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93A6B" w14:textId="4A7DE3FD" w:rsidR="006E4895" w:rsidRPr="001D505B" w:rsidRDefault="001D505B" w:rsidP="006E4895">
      <w:pPr>
        <w:pStyle w:val="Heading4"/>
        <w:rPr>
          <w:b/>
          <w:bCs w:val="0"/>
        </w:rPr>
      </w:pPr>
      <w:bookmarkStart w:id="0" w:name="_Toc328474355"/>
      <w:r w:rsidRPr="001D505B">
        <w:rPr>
          <w:b/>
          <w:bCs w:val="0"/>
          <w:noProof/>
          <w:lang w:bidi="ar-SA"/>
        </w:rPr>
        <mc:AlternateContent>
          <mc:Choice Requires="wps">
            <w:drawing>
              <wp:anchor distT="0" distB="0" distL="114300" distR="114300" simplePos="0" relativeHeight="251657728" behindDoc="1" locked="0" layoutInCell="1" allowOverlap="1" wp14:anchorId="2E2139C4" wp14:editId="1C8236D2">
                <wp:simplePos x="0" y="0"/>
                <wp:positionH relativeFrom="column">
                  <wp:posOffset>-704850</wp:posOffset>
                </wp:positionH>
                <wp:positionV relativeFrom="paragraph">
                  <wp:posOffset>21590</wp:posOffset>
                </wp:positionV>
                <wp:extent cx="2377440" cy="7664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66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1DCE2" w14:textId="77777777" w:rsidR="00860A93" w:rsidRPr="00701A50" w:rsidRDefault="00860A93" w:rsidP="006E4895">
                            <w:pPr>
                              <w:pStyle w:val="TOCHeading"/>
                            </w:pPr>
                            <w:bookmarkStart w:id="1" w:name="_Toc328489501"/>
                            <w:bookmarkStart w:id="2" w:name="_Toc328489968"/>
                            <w:bookmarkStart w:id="3" w:name="_Toc328490470"/>
                            <w:bookmarkStart w:id="4" w:name="_Toc328490576"/>
                            <w:bookmarkStart w:id="5" w:name="_Toc328490688"/>
                            <w:bookmarkStart w:id="6" w:name="_Toc345419928"/>
                            <w:bookmarkStart w:id="7" w:name="_Toc345425695"/>
                            <w:r w:rsidRPr="00701A50">
                              <w:t xml:space="preserve">SPECIFICATIONS: FIREGUARD </w:t>
                            </w:r>
                            <w:bookmarkEnd w:id="1"/>
                            <w:r>
                              <w:t>MFW</w:t>
                            </w:r>
                            <w:bookmarkEnd w:id="2"/>
                            <w:bookmarkEnd w:id="3"/>
                            <w:bookmarkEnd w:id="4"/>
                            <w:bookmarkEnd w:id="5"/>
                            <w:bookmarkEnd w:id="6"/>
                            <w:bookmarkEnd w:id="7"/>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E2139C4" id="_x0000_t202" coordsize="21600,21600" o:spt="202" path="m,l,21600r21600,l21600,xe">
                <v:stroke joinstyle="miter"/>
                <v:path gradientshapeok="t" o:connecttype="rect"/>
              </v:shapetype>
              <v:shape id="Text Box 1" o:spid="_x0000_s1026" type="#_x0000_t202" style="position:absolute;margin-left:-55.5pt;margin-top:1.7pt;width:187.2pt;height:60.35pt;z-index:-251658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" stroked="f">
                <v:textbox style="mso-fit-shape-to-text:t">
                  <w:txbxContent>
                    <w:p w14:paraId="4BB1DCE2" w14:textId="77777777" w:rsidR="00860A93" w:rsidRPr="00701A50" w:rsidRDefault="00860A93" w:rsidP="006E4895">
                      <w:pPr>
                        <w:pStyle w:val="TOCHeading"/>
                      </w:pPr>
                      <w:bookmarkStart w:id="8" w:name="_Toc328489501"/>
                      <w:bookmarkStart w:id="9" w:name="_Toc328489968"/>
                      <w:bookmarkStart w:id="10" w:name="_Toc328490470"/>
                      <w:bookmarkStart w:id="11" w:name="_Toc328490576"/>
                      <w:bookmarkStart w:id="12" w:name="_Toc328490688"/>
                      <w:bookmarkStart w:id="13" w:name="_Toc345419928"/>
                      <w:bookmarkStart w:id="14" w:name="_Toc345425695"/>
                      <w:r w:rsidRPr="00701A50">
                        <w:t xml:space="preserve">SPECIFICATIONS: FIREGUARD </w:t>
                      </w:r>
                      <w:bookmarkEnd w:id="8"/>
                      <w:r>
                        <w:t>MFW</w:t>
                      </w:r>
                      <w:bookmarkEnd w:id="9"/>
                      <w:bookmarkEnd w:id="10"/>
                      <w:bookmarkEnd w:id="11"/>
                      <w:bookmarkEnd w:id="12"/>
                      <w:bookmarkEnd w:id="13"/>
                      <w:bookmarkEnd w:id="14"/>
                    </w:p>
                  </w:txbxContent>
                </v:textbox>
              </v:shape>
            </w:pict>
          </mc:Fallback>
        </mc:AlternateContent>
      </w:r>
      <w:r w:rsidR="006E4895" w:rsidRPr="001D505B">
        <w:rPr>
          <w:b/>
          <w:bCs w:val="0"/>
        </w:rPr>
        <w:t xml:space="preserve">SECTION: </w:t>
      </w:r>
      <w:bookmarkEnd w:id="0"/>
      <w:r w:rsidR="000471F3" w:rsidRPr="001D505B">
        <w:rPr>
          <w:b/>
          <w:bCs w:val="0"/>
        </w:rPr>
        <w:t>1</w:t>
      </w:r>
      <w:r w:rsidR="006E4895" w:rsidRPr="001D505B">
        <w:rPr>
          <w:b/>
          <w:bCs w:val="0"/>
        </w:rPr>
        <w:t>0</w:t>
      </w:r>
      <w:r w:rsidR="000471F3" w:rsidRPr="001D505B">
        <w:rPr>
          <w:b/>
          <w:bCs w:val="0"/>
        </w:rPr>
        <w:t xml:space="preserve"> 22 33</w:t>
      </w:r>
      <w:r w:rsidR="006E4895" w:rsidRPr="001D505B">
        <w:rPr>
          <w:b/>
          <w:bCs w:val="0"/>
        </w:rPr>
        <w:t xml:space="preserve"> – ACCORDION FOLDING FIRE </w:t>
      </w:r>
      <w:r w:rsidR="000471F3" w:rsidRPr="001D505B">
        <w:rPr>
          <w:b/>
          <w:bCs w:val="0"/>
        </w:rPr>
        <w:t>PARTITIONS</w:t>
      </w:r>
      <w:r w:rsidR="00F233B8" w:rsidRPr="001D505B">
        <w:rPr>
          <w:b/>
          <w:bCs w:val="0"/>
        </w:rPr>
        <w:t xml:space="preserve"> – MOV</w:t>
      </w:r>
      <w:r>
        <w:rPr>
          <w:b/>
          <w:bCs w:val="0"/>
        </w:rPr>
        <w:t>E</w:t>
      </w:r>
      <w:r w:rsidR="00F233B8" w:rsidRPr="001D505B">
        <w:rPr>
          <w:b/>
          <w:bCs w:val="0"/>
        </w:rPr>
        <w:t>ABLE FIRE</w:t>
      </w:r>
      <w:r w:rsidR="00E41918" w:rsidRPr="001D505B">
        <w:rPr>
          <w:b/>
          <w:bCs w:val="0"/>
        </w:rPr>
        <w:t xml:space="preserve"> </w:t>
      </w:r>
      <w:r w:rsidR="00F233B8" w:rsidRPr="001D505B">
        <w:rPr>
          <w:b/>
          <w:bCs w:val="0"/>
        </w:rPr>
        <w:t>WALL</w:t>
      </w:r>
      <w:r w:rsidR="000471F3" w:rsidRPr="001D505B">
        <w:rPr>
          <w:b/>
          <w:bCs w:val="0"/>
        </w:rPr>
        <w:t xml:space="preserve"> </w:t>
      </w:r>
    </w:p>
    <w:p w14:paraId="70730711" w14:textId="77777777" w:rsidR="006E4895" w:rsidRPr="001D505B" w:rsidRDefault="006E4895" w:rsidP="006E4895">
      <w:pPr>
        <w:pStyle w:val="Heading4"/>
        <w:rPr>
          <w:b/>
          <w:bCs w:val="0"/>
        </w:rPr>
      </w:pPr>
      <w:r w:rsidRPr="001D505B">
        <w:rPr>
          <w:b/>
          <w:bCs w:val="0"/>
        </w:rPr>
        <w:t>PART 1 – GENERAL</w:t>
      </w:r>
    </w:p>
    <w:p w14:paraId="07E2FC1C" w14:textId="77777777" w:rsidR="006E4895" w:rsidRPr="002E3172" w:rsidRDefault="006E4895" w:rsidP="006E4895">
      <w:pPr>
        <w:pStyle w:val="Heading4"/>
      </w:pPr>
      <w:r>
        <w:t>1.01</w:t>
      </w:r>
      <w:r>
        <w:tab/>
      </w:r>
      <w:r w:rsidRPr="002E3172">
        <w:t>SUMMARY OF WORK</w:t>
      </w:r>
    </w:p>
    <w:p w14:paraId="29EE6510" w14:textId="77777777" w:rsidR="006E4895" w:rsidRDefault="006E4895" w:rsidP="001D505B">
      <w:pPr>
        <w:pStyle w:val="specs"/>
        <w:numPr>
          <w:ilvl w:val="0"/>
          <w:numId w:val="8"/>
        </w:numPr>
        <w:ind w:hanging="360"/>
      </w:pPr>
      <w:r>
        <w:t>Division 0 and 1, as indexed, apply to this section.</w:t>
      </w:r>
    </w:p>
    <w:p w14:paraId="39A7D4B4" w14:textId="77777777" w:rsidR="006E4895" w:rsidRDefault="006E4895" w:rsidP="001D505B">
      <w:pPr>
        <w:pStyle w:val="specs"/>
        <w:ind w:hanging="360"/>
      </w:pPr>
      <w:r>
        <w:t>Furnish and install all horizontal slidi</w:t>
      </w:r>
      <w:r w:rsidR="008A765D">
        <w:t>ng, accordion folding fire partitions</w:t>
      </w:r>
      <w:r>
        <w:t xml:space="preserve"> shown on the drawings and specified herein.</w:t>
      </w:r>
    </w:p>
    <w:p w14:paraId="7697D893" w14:textId="77777777" w:rsidR="006E4895" w:rsidRPr="00C8086D" w:rsidRDefault="006E4895" w:rsidP="006E4895">
      <w:pPr>
        <w:pStyle w:val="Heading4"/>
      </w:pPr>
      <w:bookmarkStart w:id="15" w:name="MFW_SPECS_RELATED_SECTIONS"/>
      <w:r w:rsidRPr="000148F7">
        <w:t>1.02</w:t>
      </w:r>
      <w:bookmarkEnd w:id="15"/>
      <w:r w:rsidRPr="000148F7">
        <w:tab/>
        <w:t>RELATED SECTIONS</w:t>
      </w:r>
    </w:p>
    <w:p w14:paraId="3A5C81C7" w14:textId="77777777" w:rsidR="006E4895" w:rsidRPr="00D928CE" w:rsidRDefault="006E4895" w:rsidP="001D505B">
      <w:pPr>
        <w:pStyle w:val="specs"/>
        <w:numPr>
          <w:ilvl w:val="0"/>
          <w:numId w:val="9"/>
        </w:numPr>
        <w:ind w:hanging="360"/>
      </w:pPr>
      <w:r w:rsidRPr="00D928CE">
        <w:t>All headers, support structures,</w:t>
      </w:r>
      <w:r>
        <w:t xml:space="preserve"> fire protection of support structures,</w:t>
      </w:r>
      <w:r w:rsidRPr="00D928CE">
        <w:t xml:space="preserve"> surrounding insulation, jambs, storage pockets, pocket doors, access doors, blocking and trim shall be furnished and installed by other sections.  </w:t>
      </w:r>
    </w:p>
    <w:p w14:paraId="09EB8B3C" w14:textId="77777777" w:rsidR="006E4895" w:rsidRPr="00C8086D" w:rsidRDefault="006E4895" w:rsidP="001D505B">
      <w:pPr>
        <w:pStyle w:val="specs"/>
        <w:ind w:hanging="360"/>
      </w:pPr>
      <w:r w:rsidRPr="00C8086D">
        <w:t>All electrical wire, wiring, conduit and electrical boxes shall be furnished and installed by electrical section</w:t>
      </w:r>
      <w:r>
        <w:t xml:space="preserve"> including connections to smoke detectors and building fire alarm panels.</w:t>
      </w:r>
    </w:p>
    <w:p w14:paraId="2C492B67" w14:textId="77777777" w:rsidR="006E4895" w:rsidRPr="00C8086D" w:rsidRDefault="006E4895" w:rsidP="001D505B">
      <w:pPr>
        <w:pStyle w:val="specs"/>
        <w:ind w:hanging="360"/>
      </w:pPr>
      <w:r w:rsidRPr="00C8086D">
        <w:t>Drilling/placement of anchorage points into pre or post tensioned decks, welding/</w:t>
      </w:r>
      <w:r w:rsidR="005F5F0F">
        <w:t xml:space="preserve"> </w:t>
      </w:r>
      <w:r w:rsidRPr="00C8086D">
        <w:t>punching/drilling steel members and all drywall work.</w:t>
      </w:r>
    </w:p>
    <w:p w14:paraId="0E12E783" w14:textId="77777777" w:rsidR="006E4895" w:rsidRPr="000C7981" w:rsidRDefault="006E4895" w:rsidP="001D505B">
      <w:pPr>
        <w:pStyle w:val="specs"/>
        <w:ind w:hanging="360"/>
      </w:pPr>
      <w:r w:rsidRPr="007E2E9E">
        <w:rPr>
          <w:b/>
          <w:i/>
        </w:rPr>
        <w:t>OPTION</w:t>
      </w:r>
      <w:r w:rsidRPr="007E2E9E">
        <w:rPr>
          <w:i/>
        </w:rPr>
        <w:t xml:space="preserve">: </w:t>
      </w:r>
      <w:r w:rsidRPr="000C7981">
        <w:t>All track, soffit, chain guide and wall mounted striker posts shall be painted by Section 09</w:t>
      </w:r>
      <w:r w:rsidR="00662916">
        <w:t xml:space="preserve"> </w:t>
      </w:r>
      <w:r w:rsidRPr="000C7981">
        <w:t>90</w:t>
      </w:r>
      <w:r w:rsidR="00662916">
        <w:t xml:space="preserve"> 0</w:t>
      </w:r>
      <w:r w:rsidRPr="000C7981">
        <w:t>0. Color shall be selected by the architect.</w:t>
      </w:r>
    </w:p>
    <w:p w14:paraId="258BACC3" w14:textId="5290D903" w:rsidR="00F92C8D" w:rsidRDefault="006E4895" w:rsidP="001D505B">
      <w:pPr>
        <w:pStyle w:val="specs"/>
        <w:ind w:hanging="360"/>
      </w:pPr>
      <w:bookmarkStart w:id="16" w:name="MFW_SPECS_ASL"/>
      <w:bookmarkStart w:id="17" w:name="MFW_SPECS_SDD"/>
      <w:bookmarkEnd w:id="16"/>
      <w:bookmarkEnd w:id="17"/>
      <w:r w:rsidRPr="00B47BFF">
        <w:rPr>
          <w:b/>
          <w:i/>
        </w:rPr>
        <w:t>OPTION</w:t>
      </w:r>
      <w:r w:rsidRPr="00B47BFF">
        <w:rPr>
          <w:i/>
        </w:rPr>
        <w:t>: If Sectio</w:t>
      </w:r>
      <w:r w:rsidR="003D3E40">
        <w:rPr>
          <w:i/>
        </w:rPr>
        <w:t>n 2.0</w:t>
      </w:r>
      <w:r w:rsidR="00F92C8D">
        <w:rPr>
          <w:i/>
        </w:rPr>
        <w:t>4</w:t>
      </w:r>
      <w:r w:rsidR="003D3E40">
        <w:rPr>
          <w:i/>
        </w:rPr>
        <w:t xml:space="preserve"> </w:t>
      </w:r>
      <w:r w:rsidR="00F92C8D">
        <w:rPr>
          <w:i/>
        </w:rPr>
        <w:t>C</w:t>
      </w:r>
      <w:r w:rsidR="003D3E40">
        <w:rPr>
          <w:i/>
        </w:rPr>
        <w:t>,</w:t>
      </w:r>
      <w:r w:rsidRPr="00B47BFF">
        <w:rPr>
          <w:i/>
        </w:rPr>
        <w:t xml:space="preserve"> Individual </w:t>
      </w:r>
      <w:r w:rsidR="00F92C8D">
        <w:rPr>
          <w:i/>
        </w:rPr>
        <w:t>Door</w:t>
      </w:r>
      <w:r w:rsidRPr="00B47BFF">
        <w:rPr>
          <w:i/>
        </w:rPr>
        <w:t xml:space="preserve"> Status Display, is selected as an option, the following paragraph should be included: </w:t>
      </w:r>
      <w:r>
        <w:t xml:space="preserve"> </w:t>
      </w:r>
      <w:r w:rsidRPr="000C7981">
        <w:t xml:space="preserve">Wiring for Individual LCD </w:t>
      </w:r>
      <w:r w:rsidR="008A765D">
        <w:t>Door Status Display at fire partition</w:t>
      </w:r>
      <w:r w:rsidRPr="000C7981">
        <w:t xml:space="preserve">-One (1) USOC RJ14-6POS 4 wire jack shall be supplied at the back of the storage pocket and shall be tied to the 4 square junction box adjacent to the </w:t>
      </w:r>
      <w:r w:rsidR="008A765D">
        <w:t>partition</w:t>
      </w:r>
      <w:r w:rsidRPr="000C7981">
        <w:t xml:space="preserve"> with CAT 5 twisted 2 pair cable.  The junction box, RJ14 jack and wire shall be furnished and installed by the electrical section.  Termination to the LCD panel shall be by punch down block and shall be by the electrical section as per th</w:t>
      </w:r>
      <w:r>
        <w:t>e manufacturer’s instructions.</w:t>
      </w:r>
    </w:p>
    <w:p w14:paraId="124AD50B" w14:textId="77777777" w:rsidR="006E4895" w:rsidRPr="002E3172" w:rsidRDefault="006E4895" w:rsidP="006E4895">
      <w:pPr>
        <w:pStyle w:val="Heading4"/>
      </w:pPr>
      <w:r w:rsidRPr="005133E3">
        <w:t>1.03</w:t>
      </w:r>
      <w:r w:rsidRPr="005133E3">
        <w:tab/>
        <w:t>QUALITY ASSURANCE</w:t>
      </w:r>
    </w:p>
    <w:p w14:paraId="5BDBD525" w14:textId="7A6F6EAE" w:rsidR="006E4895" w:rsidRDefault="006E4895" w:rsidP="001D505B">
      <w:pPr>
        <w:pStyle w:val="specs"/>
        <w:numPr>
          <w:ilvl w:val="0"/>
          <w:numId w:val="10"/>
        </w:numPr>
        <w:ind w:hanging="360"/>
      </w:pPr>
      <w:r>
        <w:t xml:space="preserve">Installation shall be performed by factory trained and certified installers with a minimum of three years’ experience installing electrically operated accordion folding fire </w:t>
      </w:r>
      <w:r w:rsidR="008A765D">
        <w:t>partition</w:t>
      </w:r>
      <w:r w:rsidR="00F92C8D">
        <w:t>s</w:t>
      </w:r>
      <w:r>
        <w:t>.</w:t>
      </w:r>
    </w:p>
    <w:p w14:paraId="7FEC7D8A" w14:textId="32B23D31" w:rsidR="00C44176" w:rsidRDefault="00C44176" w:rsidP="00C44176">
      <w:pPr>
        <w:pStyle w:val="specs"/>
        <w:numPr>
          <w:ilvl w:val="0"/>
          <w:numId w:val="0"/>
        </w:numPr>
        <w:ind w:left="1080"/>
      </w:pPr>
      <w:hyperlink r:id="rId6" w:history="1">
        <w:r w:rsidRPr="00C44176">
          <w:rPr>
            <w:rStyle w:val="Hyperlink"/>
          </w:rPr>
          <w:t>Doorsysinc.com</w:t>
        </w:r>
      </w:hyperlink>
      <w:r>
        <w:t xml:space="preserve"> 714-258-7100</w:t>
      </w:r>
    </w:p>
    <w:p w14:paraId="1B8CD797" w14:textId="77777777" w:rsidR="006E4895" w:rsidRDefault="006E4895" w:rsidP="001D505B">
      <w:pPr>
        <w:pStyle w:val="specs"/>
        <w:ind w:hanging="360"/>
      </w:pPr>
      <w:r>
        <w:t xml:space="preserve">Fire </w:t>
      </w:r>
      <w:r w:rsidR="002943F9">
        <w:t>partitions</w:t>
      </w:r>
      <w:r>
        <w:t xml:space="preserve"> shall be listed by Underwriters Laboratories for ratings as indicated, when tested in accordance with the requirements of UL 263 and ASTM E-119.</w:t>
      </w:r>
    </w:p>
    <w:p w14:paraId="05378BF5" w14:textId="77777777" w:rsidR="00F233B8" w:rsidRDefault="006E4895" w:rsidP="001D505B">
      <w:pPr>
        <w:pStyle w:val="specs"/>
        <w:ind w:hanging="360"/>
      </w:pPr>
      <w:r>
        <w:t xml:space="preserve">Automatic closing system shall be listed by Underwriters Laboratories in accordance with the </w:t>
      </w:r>
      <w:r w:rsidRPr="000B6EE0">
        <w:t xml:space="preserve">requirements of UL 864 and be </w:t>
      </w:r>
      <w:r>
        <w:t>listed</w:t>
      </w:r>
      <w:r w:rsidRPr="000B6EE0">
        <w:t xml:space="preserve"> for use with assembly in comp</w:t>
      </w:r>
      <w:r w:rsidR="00F233B8">
        <w:t>liance with NFPA 80</w:t>
      </w:r>
      <w:r>
        <w:t xml:space="preserve">.  </w:t>
      </w:r>
    </w:p>
    <w:p w14:paraId="3F00F026" w14:textId="77777777" w:rsidR="006E4895" w:rsidRPr="001D505B" w:rsidRDefault="006E4895" w:rsidP="00F233B8">
      <w:pPr>
        <w:pStyle w:val="specs"/>
        <w:numPr>
          <w:ilvl w:val="0"/>
          <w:numId w:val="0"/>
        </w:numPr>
        <w:rPr>
          <w:rFonts w:ascii="Times New Roman" w:hAnsi="Times New Roman"/>
        </w:rPr>
      </w:pPr>
      <w:r w:rsidRPr="001D505B">
        <w:rPr>
          <w:rFonts w:ascii="Times New Roman" w:hAnsi="Times New Roman"/>
        </w:rPr>
        <w:t>1.04</w:t>
      </w:r>
      <w:r w:rsidRPr="001D505B">
        <w:rPr>
          <w:rFonts w:ascii="Times New Roman" w:hAnsi="Times New Roman"/>
        </w:rPr>
        <w:tab/>
        <w:t>SUBMITTALS</w:t>
      </w:r>
    </w:p>
    <w:p w14:paraId="2209B9D9" w14:textId="77777777" w:rsidR="006E4895" w:rsidRDefault="006E4895" w:rsidP="006E4895">
      <w:pPr>
        <w:pStyle w:val="specs"/>
        <w:numPr>
          <w:ilvl w:val="0"/>
          <w:numId w:val="11"/>
        </w:numPr>
        <w:ind w:hanging="360"/>
      </w:pPr>
      <w:r>
        <w:t>Refer to Section 01 30 00 – Administrative requirements for shop drawings and submittals.</w:t>
      </w:r>
    </w:p>
    <w:p w14:paraId="6A2B7DB7" w14:textId="77777777" w:rsidR="006E4895" w:rsidRDefault="006E4895" w:rsidP="00F233B8">
      <w:pPr>
        <w:pStyle w:val="specs"/>
        <w:numPr>
          <w:ilvl w:val="0"/>
          <w:numId w:val="11"/>
        </w:numPr>
        <w:ind w:hanging="360"/>
      </w:pPr>
      <w:r>
        <w:t>Product Data: Provide manu</w:t>
      </w:r>
      <w:r w:rsidR="00F233B8">
        <w:t>facturer’s technical literature,</w:t>
      </w:r>
      <w:r>
        <w:t xml:space="preserve"> include UL listing data.</w:t>
      </w:r>
    </w:p>
    <w:p w14:paraId="2182C50D" w14:textId="77777777" w:rsidR="006E4895" w:rsidRDefault="006E4895" w:rsidP="006E4895">
      <w:pPr>
        <w:pStyle w:val="specs"/>
        <w:numPr>
          <w:ilvl w:val="0"/>
          <w:numId w:val="2"/>
        </w:numPr>
        <w:ind w:hanging="360"/>
      </w:pPr>
      <w:r>
        <w:t xml:space="preserve">Shop Drawings:  Indicate construction and installation details and dimensions, including layout, electrical requirements, required stacking depth, height of header above finished floor, and requirements for anchorage and support of each </w:t>
      </w:r>
      <w:r w:rsidR="002943F9">
        <w:t>fire partition</w:t>
      </w:r>
      <w:r>
        <w:t>.</w:t>
      </w:r>
    </w:p>
    <w:p w14:paraId="30CE48F5" w14:textId="77777777" w:rsidR="006E4895" w:rsidRDefault="006E4895" w:rsidP="006E4895">
      <w:pPr>
        <w:pStyle w:val="specs"/>
        <w:ind w:hanging="360"/>
      </w:pPr>
      <w:r>
        <w:lastRenderedPageBreak/>
        <w:t xml:space="preserve">Operation and Maintenance Data: Operating </w:t>
      </w:r>
      <w:r w:rsidR="00F233B8">
        <w:t>procedures</w:t>
      </w:r>
      <w:r>
        <w:t>, troubleshooting and repair methods, and wiring d</w:t>
      </w:r>
      <w:r w:rsidR="00F233B8">
        <w:t>iagrams</w:t>
      </w:r>
      <w:r>
        <w:t>.</w:t>
      </w:r>
    </w:p>
    <w:p w14:paraId="74D1B28C" w14:textId="77777777" w:rsidR="006E4895" w:rsidRPr="002E3172" w:rsidRDefault="006E4895" w:rsidP="006E4895">
      <w:pPr>
        <w:pStyle w:val="Heading4"/>
      </w:pPr>
      <w:r>
        <w:t>1.05</w:t>
      </w:r>
      <w:r>
        <w:tab/>
      </w:r>
      <w:r w:rsidRPr="002E3172">
        <w:t>DELIVERY, STORAGE, AND HANDLING</w:t>
      </w:r>
    </w:p>
    <w:p w14:paraId="2BBB9301" w14:textId="23255987" w:rsidR="006E4895" w:rsidRDefault="00C44176" w:rsidP="001D505B">
      <w:pPr>
        <w:pStyle w:val="specs"/>
        <w:numPr>
          <w:ilvl w:val="0"/>
          <w:numId w:val="12"/>
        </w:numPr>
        <w:ind w:hanging="360"/>
      </w:pPr>
      <w:r>
        <w:t xml:space="preserve">Door Systems will deliver original, unopened packages to a location designated by the General Contractor. </w:t>
      </w:r>
      <w:r w:rsidR="006E4895">
        <w:t>Deliver to the job site in manufacturer's original, unopened package.</w:t>
      </w:r>
    </w:p>
    <w:p w14:paraId="560367CD" w14:textId="77777777" w:rsidR="006E4895" w:rsidRPr="002E3172" w:rsidRDefault="006E4895" w:rsidP="006E4895">
      <w:pPr>
        <w:pStyle w:val="Heading4"/>
      </w:pPr>
      <w:r>
        <w:t>1.06</w:t>
      </w:r>
      <w:r>
        <w:tab/>
      </w:r>
      <w:r w:rsidRPr="002E3172">
        <w:t>COORDINATION BY GENERAL CONTRACTOR</w:t>
      </w:r>
    </w:p>
    <w:p w14:paraId="5BB20687" w14:textId="77777777" w:rsidR="006E4895" w:rsidRDefault="006E4895" w:rsidP="001D505B">
      <w:pPr>
        <w:pStyle w:val="specs"/>
        <w:numPr>
          <w:ilvl w:val="0"/>
          <w:numId w:val="13"/>
        </w:numPr>
        <w:ind w:hanging="360"/>
      </w:pPr>
      <w:r>
        <w:t>Coordinate with the following:</w:t>
      </w:r>
    </w:p>
    <w:p w14:paraId="57B147D3" w14:textId="77777777" w:rsidR="006E4895" w:rsidRDefault="006E4895" w:rsidP="001D505B">
      <w:pPr>
        <w:pStyle w:val="specs"/>
        <w:numPr>
          <w:ilvl w:val="1"/>
          <w:numId w:val="3"/>
        </w:numPr>
        <w:tabs>
          <w:tab w:val="clear" w:pos="1512"/>
          <w:tab w:val="num" w:pos="1440"/>
        </w:tabs>
        <w:ind w:left="1440" w:hanging="360"/>
      </w:pPr>
      <w:r>
        <w:t>Fire Alarm System.</w:t>
      </w:r>
    </w:p>
    <w:p w14:paraId="471D613D" w14:textId="77777777" w:rsidR="006E4895" w:rsidRDefault="006E4895" w:rsidP="001D505B">
      <w:pPr>
        <w:pStyle w:val="specs"/>
        <w:numPr>
          <w:ilvl w:val="1"/>
          <w:numId w:val="3"/>
        </w:numPr>
        <w:tabs>
          <w:tab w:val="clear" w:pos="1512"/>
          <w:tab w:val="num" w:pos="1440"/>
        </w:tabs>
        <w:ind w:left="1440" w:hanging="360"/>
      </w:pPr>
      <w:r>
        <w:t>Electrical.</w:t>
      </w:r>
    </w:p>
    <w:p w14:paraId="4D28371A" w14:textId="77777777" w:rsidR="00E23191" w:rsidRDefault="00E23191" w:rsidP="001D505B">
      <w:pPr>
        <w:pStyle w:val="specs"/>
        <w:numPr>
          <w:ilvl w:val="1"/>
          <w:numId w:val="3"/>
        </w:numPr>
        <w:tabs>
          <w:tab w:val="clear" w:pos="1512"/>
          <w:tab w:val="num" w:pos="1440"/>
        </w:tabs>
        <w:ind w:left="1440" w:hanging="360"/>
      </w:pPr>
      <w:r>
        <w:t>Pocket cover door (if required).</w:t>
      </w:r>
    </w:p>
    <w:p w14:paraId="1AD6C766" w14:textId="77777777" w:rsidR="006E4895" w:rsidRDefault="006E4895" w:rsidP="001D505B">
      <w:pPr>
        <w:pStyle w:val="specs"/>
        <w:numPr>
          <w:ilvl w:val="1"/>
          <w:numId w:val="3"/>
        </w:numPr>
        <w:tabs>
          <w:tab w:val="clear" w:pos="1512"/>
          <w:tab w:val="num" w:pos="1440"/>
        </w:tabs>
        <w:ind w:left="1440" w:hanging="360"/>
      </w:pPr>
      <w:r>
        <w:t>Floor and ceiling finish.</w:t>
      </w:r>
    </w:p>
    <w:p w14:paraId="3CAC5D8F" w14:textId="77777777" w:rsidR="006E4895" w:rsidRDefault="006E4895" w:rsidP="001D505B">
      <w:pPr>
        <w:pStyle w:val="specs"/>
        <w:numPr>
          <w:ilvl w:val="0"/>
          <w:numId w:val="3"/>
        </w:numPr>
        <w:ind w:hanging="360"/>
      </w:pPr>
      <w:r>
        <w:t>Assure accurate installation of header, jamb, and trim.  Provide “As-Built” dimensions for opening and storage pocket.  Supervise unloading and handling of materials.</w:t>
      </w:r>
    </w:p>
    <w:p w14:paraId="3B8E180F" w14:textId="77777777" w:rsidR="00F233B8" w:rsidRDefault="00F233B8" w:rsidP="001D505B">
      <w:pPr>
        <w:pStyle w:val="specs"/>
        <w:ind w:hanging="360"/>
      </w:pPr>
      <w:r>
        <w:t>Store boxes flat (not more than three high) in a dry area and protect from elements t</w:t>
      </w:r>
      <w:r w:rsidR="005F5F0F">
        <w:t>hat may damage materials.</w:t>
      </w:r>
    </w:p>
    <w:p w14:paraId="553DBA82" w14:textId="77777777" w:rsidR="006E4895" w:rsidRDefault="006E4895" w:rsidP="001D505B">
      <w:pPr>
        <w:pStyle w:val="specs"/>
        <w:ind w:hanging="360"/>
      </w:pPr>
      <w:r>
        <w:t xml:space="preserve">Permanent power shall be in-place and ready for final connection when fire </w:t>
      </w:r>
      <w:r w:rsidR="00D93891">
        <w:t>partitions</w:t>
      </w:r>
      <w:r>
        <w:t xml:space="preserve"> are erected. Assure access to and proper clearance for motor operators.</w:t>
      </w:r>
    </w:p>
    <w:p w14:paraId="3C28FCDF" w14:textId="77777777" w:rsidR="006E4895" w:rsidRDefault="006E4895" w:rsidP="001D505B">
      <w:pPr>
        <w:pStyle w:val="specs"/>
        <w:ind w:hanging="360"/>
      </w:pPr>
      <w:r>
        <w:t xml:space="preserve">After testing the fire alarm system, automatic-closing fire </w:t>
      </w:r>
      <w:r w:rsidR="00D93891">
        <w:t>partitions</w:t>
      </w:r>
      <w:r>
        <w:t xml:space="preserve"> shall be re-set to the original position.</w:t>
      </w:r>
    </w:p>
    <w:p w14:paraId="0B79C338" w14:textId="77777777" w:rsidR="006E4895" w:rsidRPr="002E3172" w:rsidRDefault="006E4895" w:rsidP="006E4895">
      <w:pPr>
        <w:pStyle w:val="Heading4"/>
      </w:pPr>
      <w:r>
        <w:t>1.07</w:t>
      </w:r>
      <w:r>
        <w:tab/>
      </w:r>
      <w:r w:rsidRPr="002E3172">
        <w:t>WARRANTY</w:t>
      </w:r>
    </w:p>
    <w:p w14:paraId="5942E467" w14:textId="3DA637DB" w:rsidR="006E4895" w:rsidRDefault="006E4895" w:rsidP="001D505B">
      <w:pPr>
        <w:pStyle w:val="specs"/>
        <w:numPr>
          <w:ilvl w:val="0"/>
          <w:numId w:val="14"/>
        </w:numPr>
        <w:ind w:hanging="360"/>
      </w:pPr>
      <w:r>
        <w:t xml:space="preserve">Materials and installation shall be warranted against defects in workmanship for a period of </w:t>
      </w:r>
      <w:r w:rsidR="0090171B">
        <w:t>two</w:t>
      </w:r>
      <w:r>
        <w:t xml:space="preserve"> (</w:t>
      </w:r>
      <w:r w:rsidR="0090171B">
        <w:t>2</w:t>
      </w:r>
      <w:r>
        <w:t>) year</w:t>
      </w:r>
      <w:r w:rsidR="0090171B">
        <w:t>s</w:t>
      </w:r>
      <w:r>
        <w:t xml:space="preserve"> from the date of substantial completion.</w:t>
      </w:r>
    </w:p>
    <w:p w14:paraId="0C721429" w14:textId="77777777" w:rsidR="001D505B" w:rsidRDefault="001D505B" w:rsidP="001D505B">
      <w:pPr>
        <w:pStyle w:val="specs"/>
        <w:numPr>
          <w:ilvl w:val="0"/>
          <w:numId w:val="0"/>
        </w:numPr>
      </w:pPr>
    </w:p>
    <w:p w14:paraId="764131EF" w14:textId="77777777" w:rsidR="006E4895" w:rsidRPr="001D505B" w:rsidRDefault="006E4895" w:rsidP="006E4895">
      <w:pPr>
        <w:pStyle w:val="Heading4"/>
        <w:rPr>
          <w:b/>
          <w:bCs w:val="0"/>
        </w:rPr>
      </w:pPr>
      <w:r w:rsidRPr="001D505B">
        <w:rPr>
          <w:b/>
          <w:bCs w:val="0"/>
        </w:rPr>
        <w:t>PART 2 – PRODUCTS</w:t>
      </w:r>
    </w:p>
    <w:p w14:paraId="3E259AF4" w14:textId="77777777" w:rsidR="006E4895" w:rsidRPr="002E3172" w:rsidRDefault="006E4895" w:rsidP="006E4895">
      <w:pPr>
        <w:pStyle w:val="Heading4"/>
      </w:pPr>
      <w:r w:rsidRPr="002E3172">
        <w:t>2.01</w:t>
      </w:r>
      <w:r>
        <w:tab/>
      </w:r>
      <w:r w:rsidRPr="002E3172">
        <w:t>MANUFACTURER AND MODEL</w:t>
      </w:r>
    </w:p>
    <w:p w14:paraId="43B669AB" w14:textId="5126040D" w:rsidR="006E4895" w:rsidRDefault="000471F3" w:rsidP="001D505B">
      <w:pPr>
        <w:pStyle w:val="specs"/>
        <w:numPr>
          <w:ilvl w:val="0"/>
          <w:numId w:val="15"/>
        </w:numPr>
        <w:ind w:hanging="360"/>
      </w:pPr>
      <w:r>
        <w:t>Accordion folding fire partition</w:t>
      </w:r>
      <w:r w:rsidR="006E4895">
        <w:t xml:space="preserve"> shall be Won-Door FireGuard Moveable Fire Wall model MFW____ </w:t>
      </w:r>
      <w:r w:rsidR="006E4895" w:rsidRPr="000C7981">
        <w:rPr>
          <w:i/>
        </w:rPr>
        <w:t>(select one: 1 or 2 – number designates hours of fire rating)</w:t>
      </w:r>
      <w:r w:rsidR="006E4895">
        <w:t xml:space="preserve"> as manufactured by Won-Door Corporation, </w:t>
      </w:r>
      <w:r w:rsidR="00C44176">
        <w:t xml:space="preserve">and supplied and Installed by </w:t>
      </w:r>
      <w:hyperlink r:id="rId7" w:history="1">
        <w:r w:rsidR="00C44176" w:rsidRPr="00C44176">
          <w:rPr>
            <w:rStyle w:val="Hyperlink"/>
          </w:rPr>
          <w:t>Doorsysinc.com</w:t>
        </w:r>
      </w:hyperlink>
      <w:r w:rsidR="00C44176">
        <w:t xml:space="preserve"> 714-258-7100.</w:t>
      </w:r>
    </w:p>
    <w:p w14:paraId="48009598" w14:textId="77777777" w:rsidR="006E4895" w:rsidRDefault="003D3E40" w:rsidP="001D505B">
      <w:pPr>
        <w:pStyle w:val="specs"/>
        <w:ind w:hanging="360"/>
      </w:pPr>
      <w:r>
        <w:t>No substitutions allowed</w:t>
      </w:r>
      <w:r w:rsidR="000E7B11">
        <w:t>.</w:t>
      </w:r>
    </w:p>
    <w:p w14:paraId="5977C534" w14:textId="77777777" w:rsidR="006E4895" w:rsidRPr="002E3172" w:rsidRDefault="006E4895" w:rsidP="006E4895">
      <w:pPr>
        <w:pStyle w:val="Heading4"/>
      </w:pPr>
      <w:r>
        <w:t>2.02</w:t>
      </w:r>
      <w:r>
        <w:tab/>
        <w:t xml:space="preserve">ACCORDION FIRE </w:t>
      </w:r>
      <w:r w:rsidR="008A765D">
        <w:t>PARTITIONS</w:t>
      </w:r>
      <w:r>
        <w:t xml:space="preserve"> - GENERAL</w:t>
      </w:r>
    </w:p>
    <w:p w14:paraId="62D545B0" w14:textId="77777777" w:rsidR="006E4895" w:rsidRDefault="006E4895" w:rsidP="001D505B">
      <w:pPr>
        <w:pStyle w:val="specs"/>
        <w:numPr>
          <w:ilvl w:val="0"/>
          <w:numId w:val="16"/>
        </w:numPr>
        <w:ind w:hanging="360"/>
      </w:pPr>
      <w:r>
        <w:t xml:space="preserve">Provide power operated self-closing fire </w:t>
      </w:r>
      <w:r w:rsidR="008A765D">
        <w:t>partition</w:t>
      </w:r>
      <w:r>
        <w:t>s of configurations indicated on the drawings.</w:t>
      </w:r>
    </w:p>
    <w:p w14:paraId="2ADF5D10" w14:textId="77777777" w:rsidR="006E4895" w:rsidRDefault="006E4895" w:rsidP="001D505B">
      <w:pPr>
        <w:pStyle w:val="specs"/>
        <w:numPr>
          <w:ilvl w:val="1"/>
          <w:numId w:val="4"/>
        </w:numPr>
        <w:tabs>
          <w:tab w:val="clear" w:pos="1512"/>
          <w:tab w:val="num" w:pos="1440"/>
        </w:tabs>
        <w:ind w:left="1440" w:hanging="360"/>
      </w:pPr>
      <w:r>
        <w:t>Fire rating as required.</w:t>
      </w:r>
    </w:p>
    <w:p w14:paraId="5601E669" w14:textId="77777777" w:rsidR="006E4895" w:rsidRDefault="006E4895" w:rsidP="001D505B">
      <w:pPr>
        <w:pStyle w:val="specs"/>
        <w:numPr>
          <w:ilvl w:val="0"/>
          <w:numId w:val="4"/>
        </w:numPr>
        <w:ind w:hanging="360"/>
      </w:pPr>
      <w:r w:rsidRPr="006B17A4">
        <w:t xml:space="preserve">Fire Rating:  Fire </w:t>
      </w:r>
      <w:r w:rsidR="008A765D">
        <w:t>partitions</w:t>
      </w:r>
      <w:r w:rsidRPr="006B17A4">
        <w:t xml:space="preserve"> shall be listed by Underwriters Laborato</w:t>
      </w:r>
      <w:r w:rsidR="008A765D">
        <w:t>ry as special purpose fire partitions</w:t>
      </w:r>
      <w:r w:rsidRPr="009E3DA1">
        <w:t xml:space="preserve"> having a </w:t>
      </w:r>
      <w:r w:rsidRPr="00777D3B">
        <w:rPr>
          <w:i/>
        </w:rPr>
        <w:t>(select one: 1 or 2)</w:t>
      </w:r>
      <w:r w:rsidRPr="009E3DA1">
        <w:t xml:space="preserve"> </w:t>
      </w:r>
      <w:r>
        <w:t>hour</w:t>
      </w:r>
      <w:r w:rsidR="00BE6108">
        <w:t xml:space="preserve"> fire protection</w:t>
      </w:r>
      <w:r w:rsidRPr="009E3DA1">
        <w:t xml:space="preserve"> rating in accordance with the requirements of UL </w:t>
      </w:r>
      <w:r>
        <w:t>263</w:t>
      </w:r>
      <w:r w:rsidRPr="009E3DA1">
        <w:t xml:space="preserve"> and </w:t>
      </w:r>
      <w:r>
        <w:t>ASTM E-119</w:t>
      </w:r>
      <w:r w:rsidRPr="009E3DA1">
        <w:t>.</w:t>
      </w:r>
    </w:p>
    <w:p w14:paraId="21F11B72" w14:textId="77777777" w:rsidR="006E4895" w:rsidRDefault="006E4895" w:rsidP="001D505B">
      <w:pPr>
        <w:pStyle w:val="specs"/>
        <w:ind w:hanging="360"/>
      </w:pPr>
      <w:r>
        <w:lastRenderedPageBreak/>
        <w:t>Closing and Opening Operation:  Automatic Closing System including motor operator and releasing devices shall be a Microprocessor-based system rated to UL864 (Releasing Device Control Unit) and shall commence closing upon activation by fire alarm sys</w:t>
      </w:r>
      <w:r w:rsidR="005F5F0F">
        <w:t>tem and/or by low battery voltage</w:t>
      </w:r>
      <w:r>
        <w:t>.</w:t>
      </w:r>
    </w:p>
    <w:p w14:paraId="39B69AF6" w14:textId="77777777" w:rsidR="006E4895" w:rsidRPr="008F13FE" w:rsidRDefault="006E4895" w:rsidP="001D505B">
      <w:pPr>
        <w:pStyle w:val="specs"/>
        <w:numPr>
          <w:ilvl w:val="1"/>
          <w:numId w:val="1"/>
        </w:numPr>
        <w:tabs>
          <w:tab w:val="clear" w:pos="1512"/>
          <w:tab w:val="num" w:pos="1440"/>
        </w:tabs>
        <w:ind w:left="1440" w:hanging="360"/>
      </w:pPr>
      <w:r w:rsidRPr="008F13FE">
        <w:t xml:space="preserve">Obstruction Detection:  Contact with an obstruction shall cause the </w:t>
      </w:r>
      <w:r w:rsidR="008A765D">
        <w:t>partition</w:t>
      </w:r>
      <w:r w:rsidRPr="008F13FE">
        <w:t xml:space="preserve"> to stop, reverse enough to remove pressure on the leading edge, pause, and then re-close when in an alarm condition.</w:t>
      </w:r>
    </w:p>
    <w:p w14:paraId="2D63B233" w14:textId="77777777" w:rsidR="006E4895" w:rsidRDefault="006E4895" w:rsidP="001D505B">
      <w:pPr>
        <w:pStyle w:val="specs"/>
        <w:numPr>
          <w:ilvl w:val="1"/>
          <w:numId w:val="1"/>
        </w:numPr>
        <w:tabs>
          <w:tab w:val="clear" w:pos="1512"/>
          <w:tab w:val="num" w:pos="1440"/>
        </w:tabs>
        <w:ind w:left="1440" w:hanging="360"/>
      </w:pPr>
      <w:r w:rsidRPr="008F13FE">
        <w:t xml:space="preserve">Constant pressure to the leading edge while not under motor power shall prevent motor operation and allow the </w:t>
      </w:r>
      <w:r w:rsidR="008A765D">
        <w:t>partition</w:t>
      </w:r>
      <w:r w:rsidRPr="008F13FE">
        <w:t xml:space="preserve"> to be opened manually.</w:t>
      </w:r>
    </w:p>
    <w:p w14:paraId="64B81868" w14:textId="77777777" w:rsidR="006E4895" w:rsidRPr="002E3172" w:rsidRDefault="006E4895" w:rsidP="006E4895">
      <w:pPr>
        <w:pStyle w:val="Heading4"/>
      </w:pPr>
      <w:bookmarkStart w:id="18" w:name="MFW_SPECS_COMPONENTS"/>
      <w:r w:rsidRPr="000148F7">
        <w:t>2.03</w:t>
      </w:r>
      <w:bookmarkEnd w:id="18"/>
      <w:r w:rsidRPr="000148F7">
        <w:tab/>
        <w:t>COMPONENTS</w:t>
      </w:r>
    </w:p>
    <w:p w14:paraId="058D2B5F" w14:textId="77777777" w:rsidR="006E4895" w:rsidRDefault="008A765D" w:rsidP="001D505B">
      <w:pPr>
        <w:pStyle w:val="specs"/>
        <w:numPr>
          <w:ilvl w:val="0"/>
          <w:numId w:val="17"/>
        </w:numPr>
        <w:ind w:hanging="360"/>
      </w:pPr>
      <w:r>
        <w:t>Partition</w:t>
      </w:r>
      <w:r w:rsidR="006E4895">
        <w:t xml:space="preserve"> Construction:  Two parallel, accordion-type walls of panels independently suspended with no floor tracks, pantographs, or interconnections except at the lead-post.</w:t>
      </w:r>
    </w:p>
    <w:p w14:paraId="13C589F8" w14:textId="2642A1D8" w:rsidR="006E4895" w:rsidRDefault="006E4895" w:rsidP="001D505B">
      <w:pPr>
        <w:pStyle w:val="specs"/>
        <w:numPr>
          <w:ilvl w:val="1"/>
          <w:numId w:val="1"/>
        </w:numPr>
        <w:tabs>
          <w:tab w:val="clear" w:pos="1512"/>
          <w:tab w:val="num" w:pos="1440"/>
        </w:tabs>
        <w:ind w:left="1440" w:hanging="360"/>
      </w:pPr>
      <w:r>
        <w:t xml:space="preserve">Panels: </w:t>
      </w:r>
      <w:r w:rsidR="001D505B">
        <w:t>24-gauge</w:t>
      </w:r>
      <w:r>
        <w:t xml:space="preserve"> steel; V-grooved; modular design; capable of in-place repair.</w:t>
      </w:r>
    </w:p>
    <w:p w14:paraId="1C4ABA40" w14:textId="77777777" w:rsidR="006E4895" w:rsidRDefault="006E4895" w:rsidP="001D505B">
      <w:pPr>
        <w:pStyle w:val="specs"/>
        <w:numPr>
          <w:ilvl w:val="1"/>
          <w:numId w:val="1"/>
        </w:numPr>
        <w:tabs>
          <w:tab w:val="clear" w:pos="1512"/>
          <w:tab w:val="num" w:pos="1440"/>
        </w:tabs>
        <w:ind w:left="1440" w:hanging="360"/>
      </w:pPr>
      <w:r>
        <w:t>Perimeter Seals: shall consist of contin</w:t>
      </w:r>
      <w:r w:rsidR="005F5F0F">
        <w:t>uous extruded</w:t>
      </w:r>
      <w:r>
        <w:t xml:space="preserve"> sweeps attached to the</w:t>
      </w:r>
      <w:r w:rsidR="008A765D">
        <w:t xml:space="preserve"> top and bottom of the fire partition</w:t>
      </w:r>
      <w:r>
        <w:t xml:space="preserve"> to form a smoke and draft seal.</w:t>
      </w:r>
    </w:p>
    <w:p w14:paraId="79D7E3D7" w14:textId="77777777" w:rsidR="006E4895" w:rsidRDefault="006E4895" w:rsidP="001D505B">
      <w:pPr>
        <w:pStyle w:val="specs"/>
        <w:numPr>
          <w:ilvl w:val="1"/>
          <w:numId w:val="1"/>
        </w:numPr>
        <w:tabs>
          <w:tab w:val="clear" w:pos="1512"/>
          <w:tab w:val="num" w:pos="1440"/>
        </w:tabs>
        <w:ind w:left="1440" w:hanging="360"/>
      </w:pPr>
      <w:r>
        <w:t>Hanging weight shall be 6.5 pounds per square foot when extended across the opening.</w:t>
      </w:r>
    </w:p>
    <w:p w14:paraId="6A4CB0F4" w14:textId="77777777" w:rsidR="006E4895" w:rsidRDefault="006E4895" w:rsidP="001D505B">
      <w:pPr>
        <w:pStyle w:val="specs"/>
        <w:numPr>
          <w:ilvl w:val="1"/>
          <w:numId w:val="1"/>
        </w:numPr>
        <w:tabs>
          <w:tab w:val="clear" w:pos="1512"/>
          <w:tab w:val="num" w:pos="1440"/>
        </w:tabs>
        <w:ind w:left="1440" w:hanging="360"/>
      </w:pPr>
      <w:r>
        <w:t>Finish:  All steel pa</w:t>
      </w:r>
      <w:r w:rsidR="000E7B11">
        <w:t xml:space="preserve">nels shall have </w:t>
      </w:r>
      <w:r>
        <w:t xml:space="preserve">factory applied </w:t>
      </w:r>
      <w:r w:rsidR="000E7B11">
        <w:t>protective coatings</w:t>
      </w:r>
      <w:r>
        <w:t>.</w:t>
      </w:r>
    </w:p>
    <w:p w14:paraId="1B2D789A" w14:textId="77777777" w:rsidR="006E4895" w:rsidRPr="005B1683" w:rsidRDefault="006E4895" w:rsidP="001D505B">
      <w:pPr>
        <w:pStyle w:val="specs"/>
        <w:numPr>
          <w:ilvl w:val="1"/>
          <w:numId w:val="1"/>
        </w:numPr>
        <w:tabs>
          <w:tab w:val="clear" w:pos="1512"/>
          <w:tab w:val="num" w:pos="1440"/>
        </w:tabs>
        <w:ind w:left="1440" w:hanging="360"/>
        <w:jc w:val="left"/>
      </w:pPr>
      <w:r>
        <w:t>Color:  Manufacturer’s standard platinum.</w:t>
      </w:r>
    </w:p>
    <w:p w14:paraId="3A787E5E" w14:textId="4F0E79A5" w:rsidR="006E4895" w:rsidRDefault="006E4895" w:rsidP="001D505B">
      <w:pPr>
        <w:pStyle w:val="specs"/>
        <w:ind w:hanging="360"/>
      </w:pPr>
      <w:r>
        <w:t xml:space="preserve">Suspension System: Two tracks, on </w:t>
      </w:r>
      <w:r w:rsidR="001D505B">
        <w:t>8-inch</w:t>
      </w:r>
      <w:r>
        <w:t xml:space="preserve"> centers, attached to overhead structural support.</w:t>
      </w:r>
    </w:p>
    <w:p w14:paraId="3B94AE7F" w14:textId="77777777" w:rsidR="006E4895" w:rsidRDefault="006E4895" w:rsidP="001D505B">
      <w:pPr>
        <w:pStyle w:val="specs"/>
        <w:numPr>
          <w:ilvl w:val="1"/>
          <w:numId w:val="1"/>
        </w:numPr>
        <w:tabs>
          <w:tab w:val="clear" w:pos="1512"/>
          <w:tab w:val="num" w:pos="1440"/>
        </w:tabs>
        <w:ind w:left="1440" w:hanging="360"/>
      </w:pPr>
      <w:r>
        <w:t>Tracks: 14 gauge co</w:t>
      </w:r>
      <w:r w:rsidR="000E7B11">
        <w:t>ld rolled steel</w:t>
      </w:r>
      <w:r>
        <w:t>.</w:t>
      </w:r>
    </w:p>
    <w:p w14:paraId="51F70984" w14:textId="77777777" w:rsidR="006E4895" w:rsidRDefault="006E4895" w:rsidP="001D505B">
      <w:pPr>
        <w:pStyle w:val="specs"/>
        <w:numPr>
          <w:ilvl w:val="1"/>
          <w:numId w:val="1"/>
        </w:numPr>
        <w:tabs>
          <w:tab w:val="clear" w:pos="1512"/>
          <w:tab w:val="num" w:pos="1440"/>
        </w:tabs>
        <w:ind w:left="1440" w:hanging="360"/>
      </w:pPr>
      <w:r>
        <w:t>Panel hangers: Each panel suspended from a steel hanger pin and a ball bearing roller.</w:t>
      </w:r>
    </w:p>
    <w:p w14:paraId="0D34DC75" w14:textId="254582D3" w:rsidR="006E4895" w:rsidRDefault="006E4895" w:rsidP="001D505B">
      <w:pPr>
        <w:pStyle w:val="specs"/>
        <w:numPr>
          <w:ilvl w:val="1"/>
          <w:numId w:val="1"/>
        </w:numPr>
        <w:tabs>
          <w:tab w:val="clear" w:pos="1512"/>
          <w:tab w:val="num" w:pos="1440"/>
        </w:tabs>
        <w:ind w:left="1440" w:hanging="360"/>
      </w:pPr>
      <w:r>
        <w:t xml:space="preserve">Lead post hangers:  </w:t>
      </w:r>
      <w:r w:rsidR="001D505B">
        <w:t>8-wheel</w:t>
      </w:r>
      <w:r>
        <w:t xml:space="preserve"> ball bearing trolley.</w:t>
      </w:r>
    </w:p>
    <w:p w14:paraId="3FFA1D44" w14:textId="15DC20BE" w:rsidR="006E4895" w:rsidRDefault="00BE6108" w:rsidP="001D505B">
      <w:pPr>
        <w:pStyle w:val="specs"/>
        <w:ind w:hanging="360"/>
      </w:pPr>
      <w:r>
        <w:t xml:space="preserve">Power Supply: </w:t>
      </w:r>
      <w:r w:rsidR="001D505B" w:rsidRPr="00B11BD4">
        <w:t>120-volt</w:t>
      </w:r>
      <w:r w:rsidRPr="00B11BD4">
        <w:t xml:space="preserve"> power source to power supply for main power.  On loss of AC power, the 12v/24v </w:t>
      </w:r>
      <w:r w:rsidR="000E7B11">
        <w:t>secondary power source</w:t>
      </w:r>
      <w:r w:rsidRPr="00B11BD4">
        <w:t xml:space="preserve"> shall provide full operation capability.</w:t>
      </w:r>
    </w:p>
    <w:p w14:paraId="79418C59" w14:textId="77777777" w:rsidR="006E4895" w:rsidRPr="00780AD8" w:rsidRDefault="006E4895" w:rsidP="001D505B">
      <w:pPr>
        <w:pStyle w:val="specs"/>
        <w:ind w:hanging="360"/>
      </w:pPr>
      <w:r w:rsidRPr="00780AD8">
        <w:t xml:space="preserve">Automatic Closing System shall </w:t>
      </w:r>
      <w:r>
        <w:t xml:space="preserve">be listed to UL864 including capability to send and receive signals from the Fire Control Panel and shall </w:t>
      </w:r>
      <w:r w:rsidRPr="00780AD8">
        <w:t>consist of the following:</w:t>
      </w:r>
    </w:p>
    <w:p w14:paraId="62B21995" w14:textId="77777777" w:rsidR="006E4895" w:rsidRPr="00780AD8" w:rsidRDefault="006E4895" w:rsidP="001D505B">
      <w:pPr>
        <w:pStyle w:val="specs"/>
        <w:numPr>
          <w:ilvl w:val="1"/>
          <w:numId w:val="1"/>
        </w:numPr>
        <w:tabs>
          <w:tab w:val="clear" w:pos="1512"/>
          <w:tab w:val="num" w:pos="1440"/>
        </w:tabs>
        <w:ind w:left="1440" w:hanging="360"/>
      </w:pPr>
      <w:r w:rsidRPr="00780AD8">
        <w:t>Microprocessor based Electronic Control box with the</w:t>
      </w:r>
      <w:r w:rsidR="00CE2CD3">
        <w:t xml:space="preserve"> ability to</w:t>
      </w:r>
      <w:r w:rsidRPr="00780AD8">
        <w:t>:</w:t>
      </w:r>
    </w:p>
    <w:p w14:paraId="658C4EA8" w14:textId="77777777" w:rsidR="006E4895" w:rsidRPr="00780AD8" w:rsidRDefault="00CE2CD3" w:rsidP="001D505B">
      <w:pPr>
        <w:pStyle w:val="specs"/>
        <w:numPr>
          <w:ilvl w:val="2"/>
          <w:numId w:val="1"/>
        </w:numPr>
        <w:tabs>
          <w:tab w:val="clear" w:pos="2088"/>
          <w:tab w:val="num" w:pos="1800"/>
        </w:tabs>
        <w:ind w:left="1800" w:hanging="360"/>
      </w:pPr>
      <w:r>
        <w:t>M</w:t>
      </w:r>
      <w:r w:rsidR="006E4895" w:rsidRPr="00780AD8">
        <w:t>onitor dual power sources continually for peak performance including:</w:t>
      </w:r>
    </w:p>
    <w:p w14:paraId="52B26197" w14:textId="77777777" w:rsidR="006E4895" w:rsidRPr="00780AD8" w:rsidRDefault="006E4895" w:rsidP="001D505B">
      <w:pPr>
        <w:pStyle w:val="specs"/>
        <w:numPr>
          <w:ilvl w:val="3"/>
          <w:numId w:val="1"/>
        </w:numPr>
        <w:tabs>
          <w:tab w:val="clear" w:pos="2304"/>
          <w:tab w:val="num" w:pos="2160"/>
        </w:tabs>
        <w:ind w:left="2160" w:hanging="360"/>
      </w:pPr>
      <w:r w:rsidRPr="00780AD8">
        <w:t>Detect a missing battery, bad battery, or low battery condition.</w:t>
      </w:r>
    </w:p>
    <w:p w14:paraId="2056C08A" w14:textId="77777777" w:rsidR="006E4895" w:rsidRPr="00780AD8" w:rsidRDefault="006E4895" w:rsidP="001D505B">
      <w:pPr>
        <w:pStyle w:val="specs"/>
        <w:numPr>
          <w:ilvl w:val="3"/>
          <w:numId w:val="1"/>
        </w:numPr>
        <w:tabs>
          <w:tab w:val="clear" w:pos="2304"/>
          <w:tab w:val="num" w:pos="2160"/>
        </w:tabs>
        <w:ind w:left="2160" w:hanging="360"/>
      </w:pPr>
      <w:r w:rsidRPr="00780AD8">
        <w:t>Detect if the charging circuit is bad.</w:t>
      </w:r>
    </w:p>
    <w:p w14:paraId="3B252A13" w14:textId="77777777" w:rsidR="006E4895" w:rsidRPr="00780AD8" w:rsidRDefault="006E4895" w:rsidP="001D505B">
      <w:pPr>
        <w:pStyle w:val="specs"/>
        <w:numPr>
          <w:ilvl w:val="3"/>
          <w:numId w:val="1"/>
        </w:numPr>
        <w:tabs>
          <w:tab w:val="clear" w:pos="2304"/>
          <w:tab w:val="num" w:pos="2160"/>
        </w:tabs>
        <w:ind w:left="2160" w:hanging="360"/>
      </w:pPr>
      <w:r w:rsidRPr="00780AD8">
        <w:t>Detect fuse failures.</w:t>
      </w:r>
    </w:p>
    <w:p w14:paraId="1BCC00BC" w14:textId="77777777" w:rsidR="006E4895" w:rsidRDefault="006E4895" w:rsidP="001D505B">
      <w:pPr>
        <w:pStyle w:val="specs"/>
        <w:numPr>
          <w:ilvl w:val="3"/>
          <w:numId w:val="1"/>
        </w:numPr>
        <w:tabs>
          <w:tab w:val="clear" w:pos="2304"/>
          <w:tab w:val="num" w:pos="2160"/>
        </w:tabs>
        <w:ind w:left="2160" w:hanging="360"/>
      </w:pPr>
      <w:r w:rsidRPr="00780AD8">
        <w:t>De</w:t>
      </w:r>
      <w:r>
        <w:t>tect high or low AC conditions.</w:t>
      </w:r>
    </w:p>
    <w:p w14:paraId="7C44DA00" w14:textId="77777777" w:rsidR="006E4895" w:rsidRPr="00B37BE4" w:rsidRDefault="00CE2CD3" w:rsidP="001D505B">
      <w:pPr>
        <w:pStyle w:val="specs"/>
        <w:numPr>
          <w:ilvl w:val="2"/>
          <w:numId w:val="1"/>
        </w:numPr>
        <w:tabs>
          <w:tab w:val="clear" w:pos="2088"/>
          <w:tab w:val="num" w:pos="1800"/>
        </w:tabs>
        <w:ind w:left="1800" w:hanging="360"/>
      </w:pPr>
      <w:r>
        <w:t>M</w:t>
      </w:r>
      <w:r w:rsidR="006E4895" w:rsidRPr="00B37BE4">
        <w:t>onitor the hea</w:t>
      </w:r>
      <w:r w:rsidR="006E4895">
        <w:t>lth of the drive train.</w:t>
      </w:r>
    </w:p>
    <w:p w14:paraId="786C2A8E" w14:textId="1CD39621" w:rsidR="006E4895" w:rsidRDefault="00CE2CD3" w:rsidP="001D505B">
      <w:pPr>
        <w:pStyle w:val="specs"/>
        <w:numPr>
          <w:ilvl w:val="2"/>
          <w:numId w:val="1"/>
        </w:numPr>
        <w:tabs>
          <w:tab w:val="clear" w:pos="2088"/>
          <w:tab w:val="num" w:pos="1800"/>
        </w:tabs>
        <w:ind w:left="1800" w:hanging="360"/>
      </w:pPr>
      <w:r>
        <w:t>M</w:t>
      </w:r>
      <w:r w:rsidR="006E4895">
        <w:t>onitor inputs including</w:t>
      </w:r>
      <w:r>
        <w:t xml:space="preserve"> faults associated </w:t>
      </w:r>
      <w:r w:rsidR="00F3198A">
        <w:t>with</w:t>
      </w:r>
      <w:r>
        <w:t xml:space="preserve"> </w:t>
      </w:r>
      <w:r w:rsidR="006E4895">
        <w:t>door block, exit hardware, patron hardware, and key switches.</w:t>
      </w:r>
    </w:p>
    <w:p w14:paraId="68A993D4" w14:textId="77777777" w:rsidR="006E4895" w:rsidRDefault="00CE2CD3" w:rsidP="001D505B">
      <w:pPr>
        <w:pStyle w:val="specs"/>
        <w:numPr>
          <w:ilvl w:val="2"/>
          <w:numId w:val="1"/>
        </w:numPr>
        <w:tabs>
          <w:tab w:val="clear" w:pos="2088"/>
          <w:tab w:val="num" w:pos="1800"/>
        </w:tabs>
        <w:ind w:left="1800" w:hanging="360"/>
      </w:pPr>
      <w:r>
        <w:lastRenderedPageBreak/>
        <w:t>R</w:t>
      </w:r>
      <w:r w:rsidR="006E4895">
        <w:t xml:space="preserve">un a “watch dog” monitoring circuit which will force a software restart in the event the software </w:t>
      </w:r>
      <w:r>
        <w:t xml:space="preserve">hangs, including </w:t>
      </w:r>
      <w:r w:rsidR="006E4895">
        <w:t>track</w:t>
      </w:r>
      <w:r>
        <w:t>ing</w:t>
      </w:r>
      <w:r w:rsidR="006E4895">
        <w:t xml:space="preserve"> the number of resets that occur for diagnostic purposes.</w:t>
      </w:r>
    </w:p>
    <w:p w14:paraId="4C990ACD" w14:textId="77777777" w:rsidR="006E4895" w:rsidRDefault="00CE2CD3" w:rsidP="001D505B">
      <w:pPr>
        <w:pStyle w:val="specs"/>
        <w:numPr>
          <w:ilvl w:val="2"/>
          <w:numId w:val="1"/>
        </w:numPr>
        <w:tabs>
          <w:tab w:val="clear" w:pos="2088"/>
          <w:tab w:val="num" w:pos="1800"/>
        </w:tabs>
        <w:ind w:left="1800" w:hanging="360"/>
      </w:pPr>
      <w:r>
        <w:t>W</w:t>
      </w:r>
      <w:r w:rsidR="006E4895">
        <w:t>ithstand voltages up to 120 volts AC on the fire alarm input circuit without damage including the ability to indicate that the alarm circuit has not been wired as a dry contact, “no voltage” circuit when errant voltages are applied to the circuit.</w:t>
      </w:r>
    </w:p>
    <w:p w14:paraId="26402BB2" w14:textId="77777777" w:rsidR="006E4895" w:rsidRDefault="00CE2CD3" w:rsidP="00F3198A">
      <w:pPr>
        <w:pStyle w:val="specs"/>
        <w:numPr>
          <w:ilvl w:val="2"/>
          <w:numId w:val="1"/>
        </w:numPr>
        <w:tabs>
          <w:tab w:val="clear" w:pos="2088"/>
          <w:tab w:val="num" w:pos="1800"/>
        </w:tabs>
        <w:ind w:left="1800" w:hanging="360"/>
      </w:pPr>
      <w:r>
        <w:t>C</w:t>
      </w:r>
      <w:r w:rsidR="006E4895">
        <w:t>ommunicate with other microprocessors in the assembly via an internal bus system.</w:t>
      </w:r>
    </w:p>
    <w:p w14:paraId="06D9219C" w14:textId="77777777" w:rsidR="006E4895" w:rsidRDefault="00CE2CD3" w:rsidP="00F3198A">
      <w:pPr>
        <w:pStyle w:val="specs"/>
        <w:numPr>
          <w:ilvl w:val="2"/>
          <w:numId w:val="1"/>
        </w:numPr>
        <w:tabs>
          <w:tab w:val="clear" w:pos="2088"/>
          <w:tab w:val="num" w:pos="1800"/>
        </w:tabs>
        <w:ind w:left="1800" w:hanging="360"/>
      </w:pPr>
      <w:r>
        <w:t>I</w:t>
      </w:r>
      <w:r w:rsidR="006E4895">
        <w:t xml:space="preserve">ndicate </w:t>
      </w:r>
      <w:r>
        <w:t>faults</w:t>
      </w:r>
      <w:r w:rsidR="006E4895">
        <w:t xml:space="preserve"> or supervised information both locally and at a remote location.  </w:t>
      </w:r>
    </w:p>
    <w:p w14:paraId="52EB1E42" w14:textId="77777777" w:rsidR="00CE2CD3" w:rsidRDefault="006E4895" w:rsidP="00F3198A">
      <w:pPr>
        <w:pStyle w:val="specs"/>
        <w:numPr>
          <w:ilvl w:val="1"/>
          <w:numId w:val="1"/>
        </w:numPr>
        <w:tabs>
          <w:tab w:val="clear" w:pos="1512"/>
          <w:tab w:val="num" w:pos="1440"/>
        </w:tabs>
        <w:ind w:left="1440" w:hanging="360"/>
      </w:pPr>
      <w:r>
        <w:t>Mo</w:t>
      </w:r>
      <w:r w:rsidR="00CE2CD3">
        <w:t>tor Operator Assembly including a</w:t>
      </w:r>
      <w:r>
        <w:t xml:space="preserve"> DC gear-motor, drive sprocket, clutch, and position sensors.  The motor shall drive the fire </w:t>
      </w:r>
      <w:r w:rsidR="00450CAE">
        <w:t>partition</w:t>
      </w:r>
      <w:r>
        <w:t xml:space="preserve"> by means of a chain attached to a stabilizer bar trolley.  </w:t>
      </w:r>
    </w:p>
    <w:p w14:paraId="20F4B9D9" w14:textId="77777777" w:rsidR="006E4895" w:rsidRDefault="00CE2CD3" w:rsidP="00F3198A">
      <w:pPr>
        <w:pStyle w:val="specs"/>
        <w:numPr>
          <w:ilvl w:val="1"/>
          <w:numId w:val="1"/>
        </w:numPr>
        <w:tabs>
          <w:tab w:val="clear" w:pos="1512"/>
          <w:tab w:val="num" w:pos="1440"/>
        </w:tabs>
        <w:ind w:left="1440" w:hanging="360"/>
      </w:pPr>
      <w:r>
        <w:t>A</w:t>
      </w:r>
      <w:r w:rsidR="00450CAE">
        <w:t xml:space="preserve"> partition</w:t>
      </w:r>
      <w:r w:rsidR="006E4895">
        <w:t xml:space="preserve"> control momentary rocker switch shall be mounted on one side of the </w:t>
      </w:r>
      <w:r w:rsidR="00450CAE">
        <w:t>partition</w:t>
      </w:r>
      <w:r w:rsidR="006E4895">
        <w:t xml:space="preserve"> and shall</w:t>
      </w:r>
      <w:r>
        <w:t xml:space="preserve"> function as follows</w:t>
      </w:r>
      <w:r w:rsidR="006E4895">
        <w:t>:</w:t>
      </w:r>
    </w:p>
    <w:p w14:paraId="678A7493" w14:textId="77777777" w:rsidR="006E4895" w:rsidRDefault="006E4895" w:rsidP="00F3198A">
      <w:pPr>
        <w:pStyle w:val="specs"/>
        <w:numPr>
          <w:ilvl w:val="2"/>
          <w:numId w:val="1"/>
        </w:numPr>
        <w:tabs>
          <w:tab w:val="clear" w:pos="2088"/>
          <w:tab w:val="num" w:pos="1800"/>
        </w:tabs>
        <w:ind w:left="1800" w:hanging="360"/>
      </w:pPr>
      <w:r>
        <w:t>Pressing the upper portion of the switch shall close th</w:t>
      </w:r>
      <w:r w:rsidR="00450CAE">
        <w:t>e partition</w:t>
      </w:r>
      <w:r>
        <w:t xml:space="preserve"> and/or clear fault conditions.</w:t>
      </w:r>
    </w:p>
    <w:p w14:paraId="45A714D4" w14:textId="77777777" w:rsidR="006E4895" w:rsidRDefault="006E4895" w:rsidP="00F3198A">
      <w:pPr>
        <w:pStyle w:val="specs"/>
        <w:numPr>
          <w:ilvl w:val="2"/>
          <w:numId w:val="1"/>
        </w:numPr>
        <w:tabs>
          <w:tab w:val="clear" w:pos="2088"/>
          <w:tab w:val="num" w:pos="1800"/>
        </w:tabs>
        <w:ind w:left="1800" w:hanging="360"/>
      </w:pPr>
      <w:r>
        <w:t>Pressing the lower portion o</w:t>
      </w:r>
      <w:r w:rsidR="00450CAE">
        <w:t>f the switch shall open the partition</w:t>
      </w:r>
      <w:r>
        <w:t xml:space="preserve"> and/or temporarily mute the local horn.</w:t>
      </w:r>
    </w:p>
    <w:p w14:paraId="0D4E79D1" w14:textId="77777777" w:rsidR="006E4895" w:rsidRDefault="006E4895" w:rsidP="00F3198A">
      <w:pPr>
        <w:pStyle w:val="specs"/>
        <w:numPr>
          <w:ilvl w:val="1"/>
          <w:numId w:val="1"/>
        </w:numPr>
        <w:tabs>
          <w:tab w:val="clear" w:pos="1512"/>
          <w:tab w:val="num" w:pos="1440"/>
        </w:tabs>
        <w:ind w:left="1440" w:hanging="360"/>
      </w:pPr>
      <w:r>
        <w:t>Leading Ed</w:t>
      </w:r>
      <w:r w:rsidR="001C0152">
        <w:t>ge s</w:t>
      </w:r>
      <w:r>
        <w:t xml:space="preserve">hall be pressure sensitive such that contact with an </w:t>
      </w:r>
      <w:r w:rsidR="00450CAE">
        <w:t>obstruction shall cause the partition</w:t>
      </w:r>
      <w:r>
        <w:t xml:space="preserve"> to stop, pause for 3 seconds, and then re-close when in an alarm mode. </w:t>
      </w:r>
      <w:bookmarkStart w:id="19" w:name="MFW_SPECS_OPTIONS_HEADERS"/>
      <w:bookmarkEnd w:id="19"/>
    </w:p>
    <w:p w14:paraId="478CE680" w14:textId="63337935" w:rsidR="00F92C8D" w:rsidRDefault="00F92C8D" w:rsidP="00F3198A">
      <w:pPr>
        <w:pStyle w:val="specs"/>
        <w:numPr>
          <w:ilvl w:val="0"/>
          <w:numId w:val="0"/>
        </w:numPr>
        <w:ind w:left="720" w:hanging="720"/>
        <w:rPr>
          <w:rFonts w:ascii="Times New Roman" w:hAnsi="Times New Roman"/>
        </w:rPr>
      </w:pPr>
      <w:r>
        <w:rPr>
          <w:rFonts w:ascii="Times New Roman" w:hAnsi="Times New Roman"/>
        </w:rPr>
        <w:t>2.04</w:t>
      </w:r>
      <w:r>
        <w:rPr>
          <w:rFonts w:ascii="Times New Roman" w:hAnsi="Times New Roman"/>
        </w:rPr>
        <w:tab/>
        <w:t>OPTIONS</w:t>
      </w:r>
    </w:p>
    <w:p w14:paraId="37E8AC0E" w14:textId="2018DAD4" w:rsidR="00F92C8D" w:rsidRPr="00B874F0" w:rsidRDefault="00F92C8D" w:rsidP="00DC0D30">
      <w:pPr>
        <w:pStyle w:val="specs"/>
        <w:numPr>
          <w:ilvl w:val="0"/>
          <w:numId w:val="27"/>
        </w:numPr>
        <w:ind w:left="1080"/>
        <w:rPr>
          <w:rFonts w:asciiTheme="minorHAnsi" w:hAnsiTheme="minorHAnsi" w:cstheme="minorHAnsi"/>
        </w:rPr>
      </w:pPr>
      <w:r>
        <w:rPr>
          <w:rFonts w:asciiTheme="minorHAnsi" w:hAnsiTheme="minorHAnsi" w:cstheme="minorHAnsi"/>
          <w:b/>
          <w:bCs/>
        </w:rPr>
        <w:t>Key Switch</w:t>
      </w:r>
      <w:r>
        <w:rPr>
          <w:rFonts w:asciiTheme="minorHAnsi" w:hAnsiTheme="minorHAnsi" w:cstheme="minorHAnsi"/>
        </w:rPr>
        <w:t xml:space="preserve"> Module shall be provided by </w:t>
      </w:r>
      <w:r w:rsidRPr="00B874F0">
        <w:rPr>
          <w:rFonts w:asciiTheme="minorHAnsi" w:hAnsiTheme="minorHAnsi" w:cstheme="minorHAnsi"/>
        </w:rPr>
        <w:t>Won-Door.</w:t>
      </w:r>
    </w:p>
    <w:p w14:paraId="1A5E5EC4" w14:textId="322D9065" w:rsidR="00F92C8D" w:rsidRPr="00DC0D30" w:rsidRDefault="00F92C8D" w:rsidP="00DC0D30">
      <w:pPr>
        <w:pStyle w:val="specs"/>
        <w:numPr>
          <w:ilvl w:val="0"/>
          <w:numId w:val="27"/>
        </w:numPr>
        <w:ind w:left="1080"/>
        <w:rPr>
          <w:rFonts w:asciiTheme="minorHAnsi" w:hAnsiTheme="minorHAnsi" w:cstheme="minorHAnsi"/>
        </w:rPr>
      </w:pPr>
      <w:r w:rsidRPr="00DC0D30">
        <w:rPr>
          <w:rFonts w:asciiTheme="minorHAnsi" w:hAnsiTheme="minorHAnsi" w:cstheme="minorHAnsi"/>
          <w:b/>
          <w:bCs/>
        </w:rPr>
        <w:t xml:space="preserve">Exit Device </w:t>
      </w:r>
      <w:r w:rsidRPr="00DC0D30">
        <w:rPr>
          <w:rFonts w:asciiTheme="minorHAnsi" w:hAnsiTheme="minorHAnsi" w:cstheme="minorHAnsi"/>
        </w:rPr>
        <w:t xml:space="preserve">provided on both sides of the Moveable FireWall. </w:t>
      </w:r>
    </w:p>
    <w:p w14:paraId="16A3EFFD" w14:textId="4B1E3AF6" w:rsidR="006E4895" w:rsidRPr="00F92C8D" w:rsidRDefault="006E4895" w:rsidP="00DC0D30">
      <w:pPr>
        <w:pStyle w:val="specs"/>
        <w:numPr>
          <w:ilvl w:val="0"/>
          <w:numId w:val="27"/>
        </w:numPr>
        <w:ind w:left="1080"/>
        <w:rPr>
          <w:i/>
        </w:rPr>
      </w:pPr>
      <w:bookmarkStart w:id="20" w:name="MFW_SPECS_OPTIONS_SDD"/>
      <w:bookmarkEnd w:id="20"/>
      <w:r w:rsidRPr="00F92C8D">
        <w:rPr>
          <w:b/>
          <w:bCs/>
        </w:rPr>
        <w:t>Individual Door Status Display</w:t>
      </w:r>
      <w:r w:rsidRPr="005B1683">
        <w:t xml:space="preserve"> panel shall </w:t>
      </w:r>
      <w:r w:rsidR="00450CAE">
        <w:t>be provided adjacent to the partition</w:t>
      </w:r>
      <w:r w:rsidRPr="005B1683">
        <w:t xml:space="preserve"> to indicate in the English</w:t>
      </w:r>
      <w:r w:rsidR="00450CAE">
        <w:t xml:space="preserve"> language the status of the partition</w:t>
      </w:r>
      <w:r w:rsidRPr="005B1683">
        <w:t xml:space="preserve">, </w:t>
      </w:r>
      <w:r w:rsidR="000F5F3F" w:rsidRPr="005B1683">
        <w:t>i.e.,</w:t>
      </w:r>
      <w:r w:rsidRPr="005B1683">
        <w:t xml:space="preserve"> door position and trouble conditions.  It shall have a port that allows easy access to a diagnostic tool for the purpos</w:t>
      </w:r>
      <w:r w:rsidR="00450CAE">
        <w:t>es of field programming the partition</w:t>
      </w:r>
      <w:r w:rsidRPr="005B1683">
        <w:t xml:space="preserve"> to customized settings.  </w:t>
      </w:r>
      <w:r w:rsidRPr="00F92C8D">
        <w:rPr>
          <w:i/>
        </w:rPr>
        <w:t xml:space="preserve">(Note: Electrical requirements for the Individual </w:t>
      </w:r>
      <w:r w:rsidR="00F92C8D">
        <w:rPr>
          <w:i/>
        </w:rPr>
        <w:t>Door</w:t>
      </w:r>
      <w:r w:rsidRPr="00F92C8D">
        <w:rPr>
          <w:i/>
        </w:rPr>
        <w:t xml:space="preserve"> Status Display panel can be found in Section </w:t>
      </w:r>
      <w:r w:rsidR="002B1E0E" w:rsidRPr="00F92C8D">
        <w:rPr>
          <w:i/>
        </w:rPr>
        <w:fldChar w:fldCharType="begin"/>
      </w:r>
      <w:r w:rsidRPr="00F92C8D">
        <w:rPr>
          <w:i/>
        </w:rPr>
        <w:instrText xml:space="preserve"> REF  MFW_SPECS_RELATED_SECTIONS \h  \* MERGEFORMAT </w:instrText>
      </w:r>
      <w:r w:rsidR="002B1E0E" w:rsidRPr="00F92C8D">
        <w:rPr>
          <w:i/>
        </w:rPr>
      </w:r>
      <w:r w:rsidR="002B1E0E" w:rsidRPr="00F92C8D">
        <w:rPr>
          <w:i/>
        </w:rPr>
        <w:fldChar w:fldCharType="separate"/>
      </w:r>
      <w:r w:rsidR="00DB0B1F" w:rsidRPr="00F92C8D">
        <w:rPr>
          <w:i/>
        </w:rPr>
        <w:t>1.02</w:t>
      </w:r>
      <w:r w:rsidR="002B1E0E" w:rsidRPr="00F92C8D">
        <w:rPr>
          <w:i/>
        </w:rPr>
        <w:fldChar w:fldCharType="end"/>
      </w:r>
      <w:r w:rsidRPr="00F92C8D">
        <w:rPr>
          <w:i/>
        </w:rPr>
        <w:t xml:space="preserve"> </w:t>
      </w:r>
      <w:r w:rsidR="002B1E0E" w:rsidRPr="00F92C8D">
        <w:rPr>
          <w:i/>
        </w:rPr>
        <w:fldChar w:fldCharType="begin"/>
      </w:r>
      <w:r w:rsidRPr="00F92C8D">
        <w:rPr>
          <w:i/>
        </w:rPr>
        <w:instrText xml:space="preserve"> REF  MFW_SPECS_SDD \h \w  \* MERGEFORMAT </w:instrText>
      </w:r>
      <w:r w:rsidR="002B1E0E" w:rsidRPr="00F92C8D">
        <w:rPr>
          <w:i/>
        </w:rPr>
      </w:r>
      <w:r w:rsidR="002B1E0E" w:rsidRPr="00F92C8D">
        <w:rPr>
          <w:i/>
        </w:rPr>
        <w:fldChar w:fldCharType="separate"/>
      </w:r>
      <w:r w:rsidR="00DB0B1F" w:rsidRPr="00F92C8D">
        <w:rPr>
          <w:i/>
        </w:rPr>
        <w:t>E</w:t>
      </w:r>
      <w:r w:rsidR="002B1E0E" w:rsidRPr="00F92C8D">
        <w:rPr>
          <w:i/>
        </w:rPr>
        <w:fldChar w:fldCharType="end"/>
      </w:r>
      <w:r w:rsidRPr="00F92C8D">
        <w:rPr>
          <w:i/>
        </w:rPr>
        <w:t>)</w:t>
      </w:r>
      <w:bookmarkStart w:id="21" w:name="MFW_SPECS_OPTIONS_AIR_PRESSURE"/>
      <w:bookmarkEnd w:id="21"/>
    </w:p>
    <w:p w14:paraId="2A3A8511" w14:textId="6D017D43" w:rsidR="006E4895" w:rsidRPr="005B1683" w:rsidRDefault="00F92C8D" w:rsidP="00DC0D30">
      <w:pPr>
        <w:pStyle w:val="specs"/>
        <w:numPr>
          <w:ilvl w:val="0"/>
          <w:numId w:val="27"/>
        </w:numPr>
        <w:ind w:left="1080"/>
      </w:pPr>
      <w:r>
        <w:rPr>
          <w:b/>
          <w:bCs/>
        </w:rPr>
        <w:t xml:space="preserve">Obstruction Detector </w:t>
      </w:r>
      <w:r w:rsidR="006E4895" w:rsidRPr="005B1683">
        <w:t xml:space="preserve">An infrared light beam shall be provided to monitor the opening path.  </w:t>
      </w:r>
      <w:r w:rsidR="000F5F3F" w:rsidRPr="005B1683">
        <w:t>If</w:t>
      </w:r>
      <w:r w:rsidR="006E4895" w:rsidRPr="005B1683">
        <w:t xml:space="preserve"> an object i</w:t>
      </w:r>
      <w:r w:rsidR="00073990">
        <w:t>s placed in the path of the partition</w:t>
      </w:r>
      <w:r w:rsidR="006E4895" w:rsidRPr="005B1683">
        <w:t xml:space="preserve"> for more than 4 minutes, the beam shall cause the door to sound an alarm indicating a path obstruction.</w:t>
      </w:r>
    </w:p>
    <w:p w14:paraId="15BC7A48" w14:textId="70F68A95" w:rsidR="00F92C8D" w:rsidRDefault="00F92C8D" w:rsidP="000F5F3F">
      <w:pPr>
        <w:pStyle w:val="specs"/>
        <w:numPr>
          <w:ilvl w:val="0"/>
          <w:numId w:val="27"/>
        </w:numPr>
        <w:ind w:left="1080"/>
      </w:pPr>
      <w:bookmarkStart w:id="22" w:name="MFW_SPECS_OPTIONS_LEVEL1_ACCESS_CONTROL"/>
      <w:bookmarkStart w:id="23" w:name="MFW_SPECS_OPTIONS_LEVEL2_ACCESS_CONTROL"/>
      <w:bookmarkEnd w:id="22"/>
      <w:bookmarkEnd w:id="23"/>
      <w:r w:rsidRPr="00F92C8D">
        <w:rPr>
          <w:b/>
          <w:iCs/>
        </w:rPr>
        <w:t>A</w:t>
      </w:r>
      <w:r w:rsidR="001C0152" w:rsidRPr="00F92C8D">
        <w:rPr>
          <w:b/>
        </w:rPr>
        <w:t xml:space="preserve">uxiliary </w:t>
      </w:r>
      <w:r w:rsidRPr="00F92C8D">
        <w:rPr>
          <w:b/>
        </w:rPr>
        <w:t>R</w:t>
      </w:r>
      <w:r w:rsidR="001C0152" w:rsidRPr="00F92C8D">
        <w:rPr>
          <w:b/>
        </w:rPr>
        <w:t xml:space="preserve">elay </w:t>
      </w:r>
      <w:r w:rsidRPr="00F92C8D">
        <w:rPr>
          <w:b/>
        </w:rPr>
        <w:t>M</w:t>
      </w:r>
      <w:r w:rsidR="001C0152" w:rsidRPr="00F92C8D">
        <w:rPr>
          <w:b/>
        </w:rPr>
        <w:t>odule (XRM)</w:t>
      </w:r>
      <w:r w:rsidR="001C0152">
        <w:t xml:space="preserve"> can provide two additional </w:t>
      </w:r>
      <w:r>
        <w:t xml:space="preserve">output </w:t>
      </w:r>
      <w:r w:rsidR="001C0152">
        <w:t xml:space="preserve">relays to indicate specific status and fault conditions including any two of the following:  Open, Opening, Closed, Closing, Stopped, Locked, Exit Hardware Access, Secure Access, Forced Entry, TLS Failure, Key Switch Failures, Stuck </w:t>
      </w:r>
      <w:r w:rsidR="000F5F3F">
        <w:t>S</w:t>
      </w:r>
      <w:r w:rsidR="001C0152">
        <w:t>witches, Power Failures, Communication Errors.</w:t>
      </w:r>
    </w:p>
    <w:p w14:paraId="52D06161" w14:textId="3B35B4CC" w:rsidR="006E4895" w:rsidRDefault="006E4895" w:rsidP="006E4895">
      <w:pPr>
        <w:pStyle w:val="Heading4"/>
      </w:pPr>
      <w:bookmarkStart w:id="24" w:name="MFW_SPECS_OPTIONS_ASL"/>
      <w:bookmarkEnd w:id="24"/>
      <w:r>
        <w:t>2.0</w:t>
      </w:r>
      <w:r w:rsidR="00F92C8D">
        <w:t>5</w:t>
      </w:r>
      <w:r>
        <w:tab/>
        <w:t>RELATED CONSTRUCTION</w:t>
      </w:r>
    </w:p>
    <w:p w14:paraId="1F349AC2" w14:textId="77777777" w:rsidR="006E4895" w:rsidRDefault="006E4895" w:rsidP="000F5F3F">
      <w:pPr>
        <w:pStyle w:val="specs"/>
        <w:numPr>
          <w:ilvl w:val="0"/>
          <w:numId w:val="18"/>
        </w:numPr>
        <w:ind w:hanging="360"/>
      </w:pPr>
      <w:r>
        <w:t>Track Support Construction: Provide supports attached to structure and mounting surface for track</w:t>
      </w:r>
      <w:r w:rsidR="00DF0B7B">
        <w:t xml:space="preserve"> including drilling/placement of anchorage points into pre or post tensioned decks, welding/punching/drilling steel members, and all drywall work; </w:t>
      </w:r>
      <w:r w:rsidR="00073990">
        <w:t>comply with partition</w:t>
      </w:r>
      <w:r>
        <w:t xml:space="preserve"> manufacturer’s i</w:t>
      </w:r>
      <w:r w:rsidR="001C0152">
        <w:t xml:space="preserve">nstructions and recommendations.  </w:t>
      </w:r>
      <w:r w:rsidR="00DF0B7B">
        <w:t>Headers</w:t>
      </w:r>
      <w:r>
        <w:t xml:space="preserve"> furnished &amp; installed by the general contractor or other sections, shall be parallel with the finished floor within +/- 1/8” tolerance over the entire length of the opening.</w:t>
      </w:r>
    </w:p>
    <w:p w14:paraId="4021DA1F" w14:textId="77777777" w:rsidR="006E4895" w:rsidRDefault="006E4895" w:rsidP="000F5F3F">
      <w:pPr>
        <w:pStyle w:val="specs"/>
        <w:numPr>
          <w:ilvl w:val="0"/>
          <w:numId w:val="18"/>
        </w:numPr>
        <w:ind w:hanging="360"/>
      </w:pPr>
      <w:r>
        <w:lastRenderedPageBreak/>
        <w:t>Pocket Construction:  Provide</w:t>
      </w:r>
      <w:r w:rsidR="00DF0B7B">
        <w:t xml:space="preserve"> rated</w:t>
      </w:r>
      <w:r>
        <w:t xml:space="preserve"> pocket </w:t>
      </w:r>
      <w:r w:rsidR="00DF0B7B">
        <w:t xml:space="preserve">as specified for storage </w:t>
      </w:r>
      <w:r w:rsidR="00073990">
        <w:t>of accordion folding fire partition when open; comply with partition</w:t>
      </w:r>
      <w:r>
        <w:t xml:space="preserve"> manufacturer’s instructions</w:t>
      </w:r>
      <w:r w:rsidR="00DF0B7B">
        <w:t xml:space="preserve"> and recommendations</w:t>
      </w:r>
      <w:r>
        <w:t>.</w:t>
      </w:r>
    </w:p>
    <w:p w14:paraId="6DB9A256" w14:textId="77777777" w:rsidR="006E4895" w:rsidRDefault="006E4895" w:rsidP="000F5F3F">
      <w:pPr>
        <w:pStyle w:val="specs"/>
        <w:numPr>
          <w:ilvl w:val="0"/>
          <w:numId w:val="5"/>
        </w:numPr>
        <w:ind w:hanging="360"/>
      </w:pPr>
      <w:r>
        <w:t>Pocket Door:  Maintain full pocket clear width when pocket door is open.</w:t>
      </w:r>
    </w:p>
    <w:p w14:paraId="0595BD99" w14:textId="0CE3682F" w:rsidR="006E4895" w:rsidRDefault="006E4895" w:rsidP="000F5F3F">
      <w:pPr>
        <w:pStyle w:val="specs"/>
        <w:numPr>
          <w:ilvl w:val="0"/>
          <w:numId w:val="5"/>
        </w:numPr>
        <w:ind w:hanging="360"/>
      </w:pPr>
      <w:r>
        <w:t xml:space="preserve">Striker Recess: </w:t>
      </w:r>
      <w:r w:rsidR="0090171B">
        <w:t>M</w:t>
      </w:r>
      <w:r>
        <w:t xml:space="preserve">ount </w:t>
      </w:r>
      <w:r w:rsidR="000F5F3F">
        <w:t>16-gauge</w:t>
      </w:r>
      <w:r>
        <w:t xml:space="preserve"> steel striker in wall recess deep enough to prevent striker from protruding beyond face of wall; construct recess to maintain fire rating of wall.</w:t>
      </w:r>
    </w:p>
    <w:p w14:paraId="5C974FE7" w14:textId="0B2085F4" w:rsidR="00DF0B7B" w:rsidRDefault="00DF0B7B" w:rsidP="000F5F3F">
      <w:pPr>
        <w:pStyle w:val="specs"/>
        <w:numPr>
          <w:ilvl w:val="0"/>
          <w:numId w:val="5"/>
        </w:numPr>
        <w:ind w:hanging="360"/>
      </w:pPr>
      <w:r>
        <w:t>Protection: Protect installed work from damage.</w:t>
      </w:r>
    </w:p>
    <w:p w14:paraId="47B3FB75" w14:textId="77777777" w:rsidR="000F5F3F" w:rsidRDefault="000F5F3F" w:rsidP="000F5F3F">
      <w:pPr>
        <w:pStyle w:val="specs"/>
        <w:numPr>
          <w:ilvl w:val="0"/>
          <w:numId w:val="0"/>
        </w:numPr>
      </w:pPr>
    </w:p>
    <w:p w14:paraId="33E12909" w14:textId="77777777" w:rsidR="006E4895" w:rsidRPr="000F5F3F" w:rsidRDefault="006E4895" w:rsidP="006E4895">
      <w:pPr>
        <w:pStyle w:val="Heading4"/>
        <w:rPr>
          <w:b/>
          <w:bCs w:val="0"/>
        </w:rPr>
      </w:pPr>
      <w:r w:rsidRPr="000F5F3F">
        <w:rPr>
          <w:b/>
          <w:bCs w:val="0"/>
        </w:rPr>
        <w:t>PART 3 – EXECUTION</w:t>
      </w:r>
    </w:p>
    <w:p w14:paraId="5FF0091F" w14:textId="77777777" w:rsidR="006E4895" w:rsidRPr="002E3172" w:rsidRDefault="006E4895" w:rsidP="006E4895">
      <w:pPr>
        <w:pStyle w:val="Heading4"/>
      </w:pPr>
      <w:r>
        <w:t>3.01</w:t>
      </w:r>
      <w:r>
        <w:tab/>
        <w:t>EXAMINATION</w:t>
      </w:r>
    </w:p>
    <w:p w14:paraId="169AD5B6" w14:textId="77777777" w:rsidR="006E4895" w:rsidRDefault="006E4895" w:rsidP="000F5F3F">
      <w:pPr>
        <w:pStyle w:val="specs"/>
        <w:numPr>
          <w:ilvl w:val="0"/>
          <w:numId w:val="19"/>
        </w:numPr>
        <w:ind w:hanging="360"/>
      </w:pPr>
      <w:r>
        <w:t>Verify that adjacent construction is s</w:t>
      </w:r>
      <w:r w:rsidR="00073990">
        <w:t>uitable for installation of partition</w:t>
      </w:r>
      <w:r>
        <w:t>.</w:t>
      </w:r>
    </w:p>
    <w:p w14:paraId="4D056CBA" w14:textId="77777777" w:rsidR="006E4895" w:rsidRDefault="006E4895" w:rsidP="000F5F3F">
      <w:pPr>
        <w:pStyle w:val="specs"/>
        <w:numPr>
          <w:ilvl w:val="0"/>
          <w:numId w:val="19"/>
        </w:numPr>
        <w:ind w:hanging="360"/>
      </w:pPr>
      <w:r>
        <w:t>Verify that electrical utilities have been installed and are accessible.</w:t>
      </w:r>
    </w:p>
    <w:p w14:paraId="6428EB98" w14:textId="335F3470" w:rsidR="006E4895" w:rsidRDefault="00073990" w:rsidP="000F5F3F">
      <w:pPr>
        <w:pStyle w:val="specs"/>
        <w:numPr>
          <w:ilvl w:val="0"/>
          <w:numId w:val="6"/>
        </w:numPr>
        <w:ind w:hanging="360"/>
      </w:pPr>
      <w:r>
        <w:t>Verify that partition</w:t>
      </w:r>
      <w:r w:rsidR="006E4895">
        <w:t xml:space="preserve"> opening is </w:t>
      </w:r>
      <w:r w:rsidR="000F5F3F">
        <w:t>plumb,</w:t>
      </w:r>
      <w:r w:rsidR="006E4895">
        <w:t xml:space="preserve"> and header is </w:t>
      </w:r>
      <w:r w:rsidR="00DF0B7B">
        <w:t>parallel</w:t>
      </w:r>
      <w:r w:rsidR="006E4895">
        <w:t xml:space="preserve"> </w:t>
      </w:r>
      <w:r w:rsidR="00DF0B7B">
        <w:t>with the finished floor</w:t>
      </w:r>
      <w:r w:rsidR="006E4895">
        <w:t>.</w:t>
      </w:r>
    </w:p>
    <w:p w14:paraId="10E2FFC3" w14:textId="77777777" w:rsidR="00DF0B7B" w:rsidRDefault="00DF0B7B" w:rsidP="000F5F3F">
      <w:pPr>
        <w:pStyle w:val="specs"/>
        <w:numPr>
          <w:ilvl w:val="0"/>
          <w:numId w:val="6"/>
        </w:numPr>
        <w:ind w:hanging="360"/>
      </w:pPr>
      <w:r>
        <w:t>Verify clear opening dimensions.</w:t>
      </w:r>
    </w:p>
    <w:p w14:paraId="6F7A91A3" w14:textId="11B787E0" w:rsidR="006E4895" w:rsidRDefault="006E4895" w:rsidP="000F5F3F">
      <w:pPr>
        <w:pStyle w:val="specs"/>
        <w:numPr>
          <w:ilvl w:val="0"/>
          <w:numId w:val="6"/>
        </w:numPr>
        <w:ind w:hanging="360"/>
      </w:pPr>
      <w:r>
        <w:t>Notify Architect</w:t>
      </w:r>
      <w:r w:rsidR="00C44176">
        <w:t>/ General Contractor</w:t>
      </w:r>
      <w:r>
        <w:t xml:space="preserve"> of any unacceptable conditions or varying dimensions.</w:t>
      </w:r>
    </w:p>
    <w:p w14:paraId="4C320417" w14:textId="77777777" w:rsidR="006E4895" w:rsidRPr="002E3172" w:rsidRDefault="006E4895" w:rsidP="006E4895">
      <w:pPr>
        <w:pStyle w:val="Heading4"/>
      </w:pPr>
      <w:r>
        <w:t>3.02</w:t>
      </w:r>
      <w:r>
        <w:tab/>
      </w:r>
      <w:r w:rsidRPr="002E3172">
        <w:t>INSTALLATION</w:t>
      </w:r>
    </w:p>
    <w:p w14:paraId="35D3B328" w14:textId="77777777" w:rsidR="006E4895" w:rsidRDefault="00073990" w:rsidP="000F5F3F">
      <w:pPr>
        <w:pStyle w:val="specs"/>
        <w:numPr>
          <w:ilvl w:val="0"/>
          <w:numId w:val="20"/>
        </w:numPr>
        <w:ind w:hanging="360"/>
      </w:pPr>
      <w:r>
        <w:t>Install fire partition</w:t>
      </w:r>
      <w:r w:rsidR="006E4895">
        <w:t>s in accordance with manufacturer's instructions, shop drawings, and NFPA 80.</w:t>
      </w:r>
    </w:p>
    <w:p w14:paraId="158CE657" w14:textId="77777777" w:rsidR="006E4895" w:rsidRDefault="00073990" w:rsidP="000F5F3F">
      <w:pPr>
        <w:pStyle w:val="specs"/>
        <w:ind w:hanging="360"/>
      </w:pPr>
      <w:r>
        <w:t>Install fire partitions</w:t>
      </w:r>
      <w:r w:rsidR="006E4895">
        <w:t xml:space="preserve"> plumb and </w:t>
      </w:r>
      <w:r w:rsidR="00DF0B7B">
        <w:t>parallel with the finished floor</w:t>
      </w:r>
      <w:r w:rsidR="006E4895">
        <w:t>.</w:t>
      </w:r>
    </w:p>
    <w:p w14:paraId="596D6528" w14:textId="0A67FFAB" w:rsidR="006E4895" w:rsidRDefault="006E4895" w:rsidP="000F5F3F">
      <w:pPr>
        <w:pStyle w:val="specs"/>
        <w:ind w:hanging="360"/>
      </w:pPr>
      <w:r>
        <w:t xml:space="preserve">Installation shall be performed by factory trained and certified installers with experience installing electrically operated accordion folding fire </w:t>
      </w:r>
      <w:r w:rsidR="00073990">
        <w:t>products</w:t>
      </w:r>
      <w:r>
        <w:t>.</w:t>
      </w:r>
    </w:p>
    <w:p w14:paraId="54CE894B" w14:textId="77777777" w:rsidR="006E4895" w:rsidRPr="002E3172" w:rsidRDefault="006E4895" w:rsidP="006E4895">
      <w:pPr>
        <w:pStyle w:val="Heading4"/>
      </w:pPr>
      <w:r>
        <w:t>3.03</w:t>
      </w:r>
      <w:r>
        <w:tab/>
        <w:t>ADJUSTING</w:t>
      </w:r>
    </w:p>
    <w:p w14:paraId="1275F351" w14:textId="77777777" w:rsidR="006E4895" w:rsidRDefault="006E4895" w:rsidP="000F5F3F">
      <w:pPr>
        <w:pStyle w:val="specs"/>
        <w:numPr>
          <w:ilvl w:val="0"/>
          <w:numId w:val="21"/>
        </w:numPr>
        <w:ind w:hanging="360"/>
      </w:pPr>
      <w:r>
        <w:t>Adjust door installation to provide uniform clearances and smooth, quiet, non-binding operation.</w:t>
      </w:r>
    </w:p>
    <w:p w14:paraId="52042192" w14:textId="77777777" w:rsidR="006E4895" w:rsidRDefault="006E4895" w:rsidP="000F5F3F">
      <w:pPr>
        <w:pStyle w:val="specs"/>
        <w:numPr>
          <w:ilvl w:val="0"/>
          <w:numId w:val="21"/>
        </w:numPr>
        <w:ind w:hanging="360"/>
      </w:pPr>
      <w:r>
        <w:t>Test that all operations are functional and meet the requirements of local codes.</w:t>
      </w:r>
    </w:p>
    <w:p w14:paraId="0388D242" w14:textId="77777777" w:rsidR="006E4895" w:rsidRPr="002E3172" w:rsidRDefault="006E4895" w:rsidP="006E4895">
      <w:pPr>
        <w:pStyle w:val="Heading4"/>
      </w:pPr>
      <w:r>
        <w:t>3.04</w:t>
      </w:r>
      <w:r>
        <w:tab/>
        <w:t>CLEANING</w:t>
      </w:r>
    </w:p>
    <w:p w14:paraId="32F6D6E3" w14:textId="77777777" w:rsidR="006E4895" w:rsidRDefault="006E4895" w:rsidP="000F5F3F">
      <w:pPr>
        <w:pStyle w:val="specs"/>
        <w:numPr>
          <w:ilvl w:val="0"/>
          <w:numId w:val="22"/>
        </w:numPr>
        <w:ind w:hanging="360"/>
      </w:pPr>
      <w:r>
        <w:t>Clean surfaces using manufacturer’s</w:t>
      </w:r>
      <w:r w:rsidR="00E41918">
        <w:t xml:space="preserve"> recommended means and methods.</w:t>
      </w:r>
    </w:p>
    <w:p w14:paraId="429EA30C" w14:textId="77777777" w:rsidR="006E4895" w:rsidRDefault="00E41918" w:rsidP="006E4895">
      <w:pPr>
        <w:pStyle w:val="specs"/>
        <w:numPr>
          <w:ilvl w:val="0"/>
          <w:numId w:val="0"/>
        </w:numPr>
      </w:pPr>
      <w:r>
        <w:t>3.05</w:t>
      </w:r>
      <w:r w:rsidR="006E4895">
        <w:tab/>
        <w:t>STORAGE OF WASTE AND RECYCLING</w:t>
      </w:r>
    </w:p>
    <w:p w14:paraId="26B61647" w14:textId="33C1995B" w:rsidR="006E4895" w:rsidRDefault="006E4895" w:rsidP="00C44176">
      <w:pPr>
        <w:pStyle w:val="specs"/>
        <w:numPr>
          <w:ilvl w:val="0"/>
          <w:numId w:val="24"/>
        </w:numPr>
        <w:ind w:hanging="360"/>
      </w:pPr>
      <w:r>
        <w:t>Store and recycle waste in accordance with Section 01</w:t>
      </w:r>
      <w:r w:rsidR="00F92C8D">
        <w:t xml:space="preserve"> </w:t>
      </w:r>
      <w:r>
        <w:t>74 19 Construction Waste Management and Disposal.</w:t>
      </w:r>
    </w:p>
    <w:p w14:paraId="26CDC954" w14:textId="6E2CDDA2" w:rsidR="000A35A5" w:rsidRPr="000A35A5" w:rsidRDefault="000A35A5" w:rsidP="000A35A5">
      <w:pPr>
        <w:pStyle w:val="specs"/>
        <w:numPr>
          <w:ilvl w:val="0"/>
          <w:numId w:val="0"/>
        </w:numPr>
        <w:rPr>
          <w:rFonts w:ascii="Times New Roman" w:hAnsi="Times New Roman"/>
        </w:rPr>
      </w:pPr>
      <w:r w:rsidRPr="000A35A5">
        <w:rPr>
          <w:rFonts w:ascii="Times New Roman" w:hAnsi="Times New Roman"/>
        </w:rPr>
        <w:t>3.06</w:t>
      </w:r>
      <w:r w:rsidRPr="000A35A5">
        <w:rPr>
          <w:rFonts w:ascii="Times New Roman" w:hAnsi="Times New Roman"/>
        </w:rPr>
        <w:tab/>
        <w:t>MAINTENANCE</w:t>
      </w:r>
    </w:p>
    <w:p w14:paraId="02F6814E" w14:textId="29487A86" w:rsidR="000A35A5" w:rsidRPr="000A35A5" w:rsidRDefault="000A35A5" w:rsidP="000A35A5">
      <w:pPr>
        <w:pStyle w:val="specs"/>
        <w:numPr>
          <w:ilvl w:val="0"/>
          <w:numId w:val="0"/>
        </w:numPr>
        <w:ind w:left="1080" w:hanging="432"/>
        <w:rPr>
          <w:rFonts w:asciiTheme="minorHAnsi" w:hAnsiTheme="minorHAnsi" w:cstheme="minorHAnsi"/>
        </w:rPr>
      </w:pPr>
      <w:r w:rsidRPr="000A35A5">
        <w:rPr>
          <w:rFonts w:asciiTheme="minorHAnsi" w:hAnsiTheme="minorHAnsi" w:cstheme="minorHAnsi"/>
        </w:rPr>
        <w:t xml:space="preserve">A. Engage a Door Systems, authorized service representative, </w:t>
      </w:r>
      <w:hyperlink r:id="rId8" w:history="1">
        <w:r w:rsidRPr="000A35A5">
          <w:rPr>
            <w:rStyle w:val="Hyperlink"/>
            <w:rFonts w:asciiTheme="minorHAnsi" w:hAnsiTheme="minorHAnsi" w:cstheme="minorHAnsi"/>
          </w:rPr>
          <w:t>Doorsysinc.com</w:t>
        </w:r>
      </w:hyperlink>
      <w:r w:rsidRPr="000A35A5">
        <w:rPr>
          <w:rFonts w:asciiTheme="minorHAnsi" w:hAnsiTheme="minorHAnsi" w:cstheme="minorHAnsi"/>
        </w:rPr>
        <w:t xml:space="preserve"> 714-258-7100, to test, adjust and maintain the system once per annum as required per NFPA 101 and NFPA 80.</w:t>
      </w:r>
    </w:p>
    <w:p w14:paraId="4446FF77" w14:textId="77777777" w:rsidR="000A35A5" w:rsidRPr="000A35A5" w:rsidRDefault="000A35A5" w:rsidP="000A35A5">
      <w:pPr>
        <w:pStyle w:val="specs"/>
        <w:numPr>
          <w:ilvl w:val="0"/>
          <w:numId w:val="0"/>
        </w:numPr>
        <w:rPr>
          <w:rFonts w:ascii="Times New Roman" w:hAnsi="Times New Roman"/>
        </w:rPr>
      </w:pPr>
    </w:p>
    <w:p w14:paraId="03F376CD" w14:textId="2F4D11C7" w:rsidR="00413991" w:rsidRDefault="006E4895" w:rsidP="00C44176">
      <w:pPr>
        <w:jc w:val="center"/>
      </w:pPr>
      <w:r>
        <w:t>END OF SECTION</w:t>
      </w:r>
      <w:r w:rsidR="000A35A5">
        <w:t xml:space="preserve"> 08 22 33</w:t>
      </w:r>
    </w:p>
    <w:sectPr w:rsidR="00413991" w:rsidSect="002B1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10C1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777E2"/>
    <w:multiLevelType w:val="multilevel"/>
    <w:tmpl w:val="C9D23758"/>
    <w:lvl w:ilvl="0">
      <w:start w:val="1"/>
      <w:numFmt w:val="upperLetter"/>
      <w:pStyle w:val="specs"/>
      <w:lvlText w:val="%1."/>
      <w:lvlJc w:val="left"/>
      <w:pPr>
        <w:tabs>
          <w:tab w:val="num" w:pos="1080"/>
        </w:tabs>
        <w:ind w:left="1080" w:hanging="432"/>
      </w:pPr>
      <w:rPr>
        <w:rFonts w:hint="default"/>
        <w:i w:val="0"/>
      </w:rPr>
    </w:lvl>
    <w:lvl w:ilvl="1">
      <w:start w:val="1"/>
      <w:numFmt w:val="decimal"/>
      <w:lvlText w:val="%2."/>
      <w:lvlJc w:val="left"/>
      <w:pPr>
        <w:tabs>
          <w:tab w:val="num" w:pos="1512"/>
        </w:tabs>
        <w:ind w:left="1512" w:hanging="432"/>
      </w:pPr>
      <w:rPr>
        <w:rFonts w:hint="default"/>
      </w:rPr>
    </w:lvl>
    <w:lvl w:ilvl="2">
      <w:start w:val="1"/>
      <w:numFmt w:val="lowerLetter"/>
      <w:lvlText w:val="%3."/>
      <w:lvlJc w:val="left"/>
      <w:pPr>
        <w:tabs>
          <w:tab w:val="num" w:pos="2088"/>
        </w:tabs>
        <w:ind w:left="2088" w:hanging="432"/>
      </w:pPr>
      <w:rPr>
        <w:rFonts w:hint="default"/>
      </w:rPr>
    </w:lvl>
    <w:lvl w:ilvl="3">
      <w:start w:val="1"/>
      <w:numFmt w:val="decimal"/>
      <w:lvlText w:val="%4)"/>
      <w:lvlJc w:val="left"/>
      <w:pPr>
        <w:tabs>
          <w:tab w:val="num" w:pos="2304"/>
        </w:tabs>
        <w:ind w:left="2304" w:hanging="432"/>
      </w:pPr>
      <w:rPr>
        <w:rFonts w:hint="default"/>
      </w:rPr>
    </w:lvl>
    <w:lvl w:ilvl="4">
      <w:start w:val="1"/>
      <w:numFmt w:val="lowerRoman"/>
      <w:lvlText w:val="%5"/>
      <w:lvlJc w:val="left"/>
      <w:pPr>
        <w:tabs>
          <w:tab w:val="num" w:pos="2592"/>
        </w:tabs>
        <w:ind w:left="1872" w:firstLine="288"/>
      </w:pPr>
      <w:rPr>
        <w:rFonts w:hint="default"/>
      </w:rPr>
    </w:lvl>
    <w:lvl w:ilvl="5">
      <w:start w:val="1"/>
      <w:numFmt w:val="lowerRoman"/>
      <w:lvlText w:val="(%6)"/>
      <w:lvlJc w:val="left"/>
      <w:pPr>
        <w:ind w:left="2376" w:hanging="288"/>
      </w:pPr>
      <w:rPr>
        <w:rFonts w:hint="default"/>
      </w:rPr>
    </w:lvl>
    <w:lvl w:ilvl="6">
      <w:start w:val="1"/>
      <w:numFmt w:val="decimal"/>
      <w:lvlText w:val="%7."/>
      <w:lvlJc w:val="left"/>
      <w:pPr>
        <w:ind w:left="2736" w:hanging="288"/>
      </w:pPr>
      <w:rPr>
        <w:rFonts w:hint="default"/>
      </w:rPr>
    </w:lvl>
    <w:lvl w:ilvl="7">
      <w:start w:val="1"/>
      <w:numFmt w:val="lowerLetter"/>
      <w:lvlText w:val="%8."/>
      <w:lvlJc w:val="left"/>
      <w:pPr>
        <w:ind w:left="3096" w:hanging="288"/>
      </w:pPr>
      <w:rPr>
        <w:rFonts w:hint="default"/>
      </w:rPr>
    </w:lvl>
    <w:lvl w:ilvl="8">
      <w:start w:val="1"/>
      <w:numFmt w:val="lowerRoman"/>
      <w:lvlText w:val="%9."/>
      <w:lvlJc w:val="left"/>
      <w:pPr>
        <w:ind w:left="3456" w:hanging="288"/>
      </w:pPr>
      <w:rPr>
        <w:rFonts w:hint="default"/>
      </w:rPr>
    </w:lvl>
  </w:abstractNum>
  <w:abstractNum w:abstractNumId="2" w15:restartNumberingAfterBreak="0">
    <w:nsid w:val="0E940746"/>
    <w:multiLevelType w:val="hybridMultilevel"/>
    <w:tmpl w:val="90DE1686"/>
    <w:lvl w:ilvl="0" w:tplc="89AAC18C">
      <w:start w:val="1"/>
      <w:numFmt w:val="upperLetter"/>
      <w:lvlText w:val="%1."/>
      <w:lvlJc w:val="left"/>
      <w:pPr>
        <w:ind w:left="1080" w:hanging="45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6ADB117B"/>
    <w:multiLevelType w:val="hybridMultilevel"/>
    <w:tmpl w:val="958EEB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5887850">
    <w:abstractNumId w:val="1"/>
  </w:num>
  <w:num w:numId="2" w16cid:durableId="637877658">
    <w:abstractNumId w:val="1"/>
  </w:num>
  <w:num w:numId="3" w16cid:durableId="9447261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83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8137147">
    <w:abstractNumId w:val="1"/>
  </w:num>
  <w:num w:numId="6" w16cid:durableId="1412317790">
    <w:abstractNumId w:val="1"/>
  </w:num>
  <w:num w:numId="7" w16cid:durableId="1508599788">
    <w:abstractNumId w:val="1"/>
  </w:num>
  <w:num w:numId="8" w16cid:durableId="8305668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8301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152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0589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9015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204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4090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5332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8075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2144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0328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4043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1983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117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1967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4680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3410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2538778">
    <w:abstractNumId w:val="0"/>
  </w:num>
  <w:num w:numId="26" w16cid:durableId="1542670521">
    <w:abstractNumId w:val="1"/>
    <w:lvlOverride w:ilvl="0">
      <w:startOverride w:val="3"/>
    </w:lvlOverride>
  </w:num>
  <w:num w:numId="27" w16cid:durableId="367797262">
    <w:abstractNumId w:val="3"/>
  </w:num>
  <w:num w:numId="28" w16cid:durableId="217133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95"/>
    <w:rsid w:val="00002B27"/>
    <w:rsid w:val="00013DC7"/>
    <w:rsid w:val="000471F3"/>
    <w:rsid w:val="00073990"/>
    <w:rsid w:val="000A35A5"/>
    <w:rsid w:val="000B2937"/>
    <w:rsid w:val="000C2A81"/>
    <w:rsid w:val="000D6E02"/>
    <w:rsid w:val="000E7B11"/>
    <w:rsid w:val="000F5F3F"/>
    <w:rsid w:val="001C0152"/>
    <w:rsid w:val="001D505B"/>
    <w:rsid w:val="002943F9"/>
    <w:rsid w:val="002B1E0E"/>
    <w:rsid w:val="003D3E40"/>
    <w:rsid w:val="003D4877"/>
    <w:rsid w:val="00413991"/>
    <w:rsid w:val="00422203"/>
    <w:rsid w:val="004362A7"/>
    <w:rsid w:val="00450CAE"/>
    <w:rsid w:val="004E2DA9"/>
    <w:rsid w:val="00575B68"/>
    <w:rsid w:val="005F5F0F"/>
    <w:rsid w:val="00662916"/>
    <w:rsid w:val="006D7610"/>
    <w:rsid w:val="006E4895"/>
    <w:rsid w:val="00860A93"/>
    <w:rsid w:val="008A765D"/>
    <w:rsid w:val="008D44B2"/>
    <w:rsid w:val="0090171B"/>
    <w:rsid w:val="00924A15"/>
    <w:rsid w:val="00943A21"/>
    <w:rsid w:val="009509F1"/>
    <w:rsid w:val="00A82D2F"/>
    <w:rsid w:val="00AC75D9"/>
    <w:rsid w:val="00AD1A14"/>
    <w:rsid w:val="00B874F0"/>
    <w:rsid w:val="00BE6108"/>
    <w:rsid w:val="00C137C7"/>
    <w:rsid w:val="00C2306C"/>
    <w:rsid w:val="00C44176"/>
    <w:rsid w:val="00C80A28"/>
    <w:rsid w:val="00CE2CD3"/>
    <w:rsid w:val="00CF5A70"/>
    <w:rsid w:val="00D90DDE"/>
    <w:rsid w:val="00D93891"/>
    <w:rsid w:val="00DB0B1F"/>
    <w:rsid w:val="00DC0D30"/>
    <w:rsid w:val="00DF0B7B"/>
    <w:rsid w:val="00E23191"/>
    <w:rsid w:val="00E41918"/>
    <w:rsid w:val="00E577A6"/>
    <w:rsid w:val="00F233B8"/>
    <w:rsid w:val="00F3198A"/>
    <w:rsid w:val="00F45443"/>
    <w:rsid w:val="00F92C8D"/>
    <w:rsid w:val="00FF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76A4"/>
  <w14:defaultImageDpi w14:val="300"/>
  <w15:chartTrackingRefBased/>
  <w15:docId w15:val="{E2DA0401-F28F-4BDA-8266-653B4C9F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895"/>
    <w:rPr>
      <w:rFonts w:eastAsia="Times New Roman"/>
      <w:sz w:val="22"/>
      <w:szCs w:val="22"/>
      <w:lang w:bidi="en-US"/>
    </w:rPr>
  </w:style>
  <w:style w:type="paragraph" w:styleId="Heading1">
    <w:name w:val="heading 1"/>
    <w:basedOn w:val="Normal"/>
    <w:next w:val="Normal"/>
    <w:link w:val="Heading1Char"/>
    <w:uiPriority w:val="9"/>
    <w:qFormat/>
    <w:rsid w:val="006E4895"/>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qFormat/>
    <w:rsid w:val="006E4895"/>
    <w:pPr>
      <w:keepNext/>
      <w:keepLines/>
      <w:spacing w:before="120"/>
      <w:outlineLvl w:val="3"/>
    </w:pPr>
    <w:rPr>
      <w:rFonts w:ascii="Times New Roman" w:hAnsi="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6E4895"/>
    <w:rPr>
      <w:rFonts w:ascii="Times New Roman" w:eastAsia="Times New Roman" w:hAnsi="Times New Roman" w:cs="Times New Roman"/>
      <w:bCs/>
      <w:iCs/>
      <w:lang w:bidi="en-US"/>
    </w:rPr>
  </w:style>
  <w:style w:type="character" w:customStyle="1" w:styleId="Heading1Char">
    <w:name w:val="Heading 1 Char"/>
    <w:link w:val="Heading1"/>
    <w:uiPriority w:val="9"/>
    <w:rsid w:val="006E4895"/>
    <w:rPr>
      <w:rFonts w:ascii="Cambria" w:eastAsia="Times New Roman" w:hAnsi="Cambria" w:cs="Times New Roman"/>
      <w:b/>
      <w:bCs/>
      <w:color w:val="365F91"/>
      <w:sz w:val="28"/>
      <w:szCs w:val="28"/>
      <w:lang w:bidi="en-US"/>
    </w:rPr>
  </w:style>
  <w:style w:type="paragraph" w:styleId="TOCHeading">
    <w:name w:val="TOC Heading"/>
    <w:next w:val="Normal"/>
    <w:uiPriority w:val="39"/>
    <w:unhideWhenUsed/>
    <w:qFormat/>
    <w:rsid w:val="006E4895"/>
    <w:pPr>
      <w:spacing w:after="200" w:line="276" w:lineRule="auto"/>
    </w:pPr>
    <w:rPr>
      <w:rFonts w:ascii="Cambria" w:eastAsia="Times New Roman" w:hAnsi="Cambria"/>
      <w:b/>
      <w:bCs/>
      <w:noProof/>
      <w:color w:val="FFFFFF"/>
      <w:sz w:val="32"/>
      <w:szCs w:val="28"/>
      <w:lang w:eastAsia="zh-TW" w:bidi="en-US"/>
    </w:rPr>
  </w:style>
  <w:style w:type="paragraph" w:customStyle="1" w:styleId="specs">
    <w:name w:val="specs"/>
    <w:basedOn w:val="ColorfulList-Accent11"/>
    <w:link w:val="specsChar"/>
    <w:qFormat/>
    <w:rsid w:val="006E4895"/>
    <w:pPr>
      <w:numPr>
        <w:numId w:val="1"/>
      </w:numPr>
      <w:spacing w:before="120"/>
      <w:contextualSpacing w:val="0"/>
      <w:jc w:val="both"/>
    </w:pPr>
  </w:style>
  <w:style w:type="character" w:customStyle="1" w:styleId="specsChar">
    <w:name w:val="specs Char"/>
    <w:link w:val="specs"/>
    <w:rsid w:val="006E4895"/>
    <w:rPr>
      <w:rFonts w:eastAsia="Times New Roman"/>
      <w:lang w:bidi="en-US"/>
    </w:rPr>
  </w:style>
  <w:style w:type="paragraph" w:customStyle="1" w:styleId="ColorfulList-Accent11">
    <w:name w:val="Colorful List - Accent 11"/>
    <w:basedOn w:val="Normal"/>
    <w:uiPriority w:val="34"/>
    <w:qFormat/>
    <w:rsid w:val="006E4895"/>
    <w:pPr>
      <w:ind w:left="720"/>
      <w:contextualSpacing/>
    </w:pPr>
  </w:style>
  <w:style w:type="paragraph" w:styleId="BalloonText">
    <w:name w:val="Balloon Text"/>
    <w:basedOn w:val="Normal"/>
    <w:link w:val="BalloonTextChar"/>
    <w:uiPriority w:val="99"/>
    <w:semiHidden/>
    <w:unhideWhenUsed/>
    <w:rsid w:val="00DB0B1F"/>
    <w:rPr>
      <w:rFonts w:ascii="Tahoma" w:hAnsi="Tahoma" w:cs="Tahoma"/>
      <w:sz w:val="16"/>
      <w:szCs w:val="16"/>
    </w:rPr>
  </w:style>
  <w:style w:type="character" w:customStyle="1" w:styleId="BalloonTextChar">
    <w:name w:val="Balloon Text Char"/>
    <w:link w:val="BalloonText"/>
    <w:uiPriority w:val="99"/>
    <w:semiHidden/>
    <w:rsid w:val="00DB0B1F"/>
    <w:rPr>
      <w:rFonts w:ascii="Tahoma" w:eastAsia="Times New Roman" w:hAnsi="Tahoma" w:cs="Tahoma"/>
      <w:sz w:val="16"/>
      <w:szCs w:val="16"/>
      <w:lang w:bidi="en-US"/>
    </w:rPr>
  </w:style>
  <w:style w:type="character" w:styleId="Hyperlink">
    <w:name w:val="Hyperlink"/>
    <w:basedOn w:val="DefaultParagraphFont"/>
    <w:uiPriority w:val="99"/>
    <w:unhideWhenUsed/>
    <w:rsid w:val="00C44176"/>
    <w:rPr>
      <w:color w:val="0563C1" w:themeColor="hyperlink"/>
      <w:u w:val="single"/>
    </w:rPr>
  </w:style>
  <w:style w:type="character" w:styleId="UnresolvedMention">
    <w:name w:val="Unresolved Mention"/>
    <w:basedOn w:val="DefaultParagraphFont"/>
    <w:uiPriority w:val="99"/>
    <w:semiHidden/>
    <w:unhideWhenUsed/>
    <w:rsid w:val="00C44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orsysinc.com/" TargetMode="External"/><Relationship Id="rId3" Type="http://schemas.openxmlformats.org/officeDocument/2006/relationships/styles" Target="styles.xml"/><Relationship Id="rId7" Type="http://schemas.openxmlformats.org/officeDocument/2006/relationships/hyperlink" Target="https://doorsysin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orsysinc.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8EF21-8C23-45D7-880C-28E36C49C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Conlin</dc:creator>
  <cp:keywords/>
  <cp:lastModifiedBy>Jimmy Luis</cp:lastModifiedBy>
  <cp:revision>3</cp:revision>
  <cp:lastPrinted>2017-10-05T14:32:00Z</cp:lastPrinted>
  <dcterms:created xsi:type="dcterms:W3CDTF">2025-11-19T21:02:00Z</dcterms:created>
  <dcterms:modified xsi:type="dcterms:W3CDTF">2025-11-25T00:10:00Z</dcterms:modified>
</cp:coreProperties>
</file>